
<file path=[Content_Types].xml><?xml version="1.0" encoding="utf-8"?>
<Types xmlns="http://schemas.openxmlformats.org/package/2006/content-types">
  <Default Extension="gif" ContentType="image/gi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542B4D2" w14:textId="6CE788CA" w:rsidR="00916C6C" w:rsidRPr="00D906FB" w:rsidRDefault="00D21DCF" w:rsidP="00916C6C">
      <w:pPr>
        <w:tabs>
          <w:tab w:val="left" w:pos="1620"/>
        </w:tabs>
        <w:ind w:left="-851"/>
        <w:jc w:val="center"/>
        <w:outlineLvl w:val="0"/>
        <w:rPr>
          <w:rFonts w:ascii="Century Gothic" w:hAnsi="Century Gothic"/>
          <w:b/>
          <w:color w:val="365F91"/>
          <w:sz w:val="32"/>
          <w:u w:val="single"/>
        </w:rPr>
      </w:pPr>
      <w:r w:rsidRPr="00D906FB">
        <w:rPr>
          <w:rFonts w:ascii="Century Gothic" w:hAnsi="Century Gothic"/>
          <w:b/>
          <w:color w:val="365F91"/>
          <w:sz w:val="32"/>
          <w:u w:val="single"/>
        </w:rPr>
        <w:t>PROGRAMME DE FORMATION</w:t>
      </w:r>
    </w:p>
    <w:p w14:paraId="4542B4D3" w14:textId="606FE108" w:rsidR="00916C6C" w:rsidRDefault="00916C6C" w:rsidP="00916C6C">
      <w:pPr>
        <w:tabs>
          <w:tab w:val="left" w:pos="1620"/>
        </w:tabs>
        <w:ind w:left="-851"/>
        <w:jc w:val="center"/>
        <w:outlineLvl w:val="0"/>
        <w:rPr>
          <w:rFonts w:ascii="Century Gothic" w:hAnsi="Century Gothic"/>
          <w:b/>
          <w:color w:val="365F91"/>
          <w:sz w:val="32"/>
        </w:rPr>
      </w:pPr>
      <w:r w:rsidRPr="00D906FB">
        <w:rPr>
          <w:rFonts w:ascii="Century Gothic" w:hAnsi="Century Gothic"/>
          <w:b/>
          <w:color w:val="365F91"/>
          <w:sz w:val="32"/>
        </w:rPr>
        <w:t>« </w:t>
      </w:r>
      <w:bookmarkStart w:id="0" w:name="_Hlk87612666"/>
      <w:r w:rsidR="009432B9" w:rsidRPr="00D906FB">
        <w:rPr>
          <w:rFonts w:ascii="Century Gothic" w:hAnsi="Century Gothic"/>
          <w:b/>
          <w:color w:val="365F91"/>
          <w:sz w:val="32"/>
        </w:rPr>
        <w:t xml:space="preserve">Retour de congé maternité : </w:t>
      </w:r>
      <w:r w:rsidRPr="00D906FB">
        <w:rPr>
          <w:rFonts w:ascii="Century Gothic" w:hAnsi="Century Gothic"/>
          <w:b/>
          <w:color w:val="365F91"/>
          <w:sz w:val="32"/>
        </w:rPr>
        <w:t>Equilibrer sa vie pro</w:t>
      </w:r>
      <w:r w:rsidR="009432B9" w:rsidRPr="00D906FB">
        <w:rPr>
          <w:rFonts w:ascii="Century Gothic" w:hAnsi="Century Gothic"/>
          <w:b/>
          <w:color w:val="365F91"/>
          <w:sz w:val="32"/>
        </w:rPr>
        <w:t xml:space="preserve">fessionnelle et </w:t>
      </w:r>
      <w:r w:rsidRPr="00D906FB">
        <w:rPr>
          <w:rFonts w:ascii="Century Gothic" w:hAnsi="Century Gothic"/>
          <w:b/>
          <w:color w:val="365F91"/>
          <w:sz w:val="32"/>
        </w:rPr>
        <w:t>perso</w:t>
      </w:r>
      <w:r w:rsidR="009432B9" w:rsidRPr="00D906FB">
        <w:rPr>
          <w:rFonts w:ascii="Century Gothic" w:hAnsi="Century Gothic"/>
          <w:b/>
          <w:color w:val="365F91"/>
          <w:sz w:val="32"/>
        </w:rPr>
        <w:t>nnelle</w:t>
      </w:r>
      <w:r w:rsidRPr="00D906FB">
        <w:rPr>
          <w:rFonts w:ascii="Century Gothic" w:hAnsi="Century Gothic"/>
          <w:b/>
          <w:color w:val="365F91"/>
          <w:sz w:val="32"/>
        </w:rPr>
        <w:t> </w:t>
      </w:r>
      <w:bookmarkEnd w:id="0"/>
      <w:r w:rsidRPr="00D906FB">
        <w:rPr>
          <w:rFonts w:ascii="Century Gothic" w:hAnsi="Century Gothic"/>
          <w:b/>
          <w:color w:val="365F91"/>
          <w:sz w:val="32"/>
        </w:rPr>
        <w:t>»</w:t>
      </w:r>
    </w:p>
    <w:p w14:paraId="0BF56957" w14:textId="0143C41D" w:rsidR="00FE0688" w:rsidRPr="00D42565" w:rsidRDefault="000D5A3A" w:rsidP="00987EE5">
      <w:pPr>
        <w:tabs>
          <w:tab w:val="left" w:pos="1620"/>
        </w:tabs>
        <w:outlineLvl w:val="0"/>
        <w:rPr>
          <w:rFonts w:ascii="Century Gothic" w:hAnsi="Century Gothic"/>
          <w:b/>
          <w:color w:val="1F4E79"/>
          <w:sz w:val="32"/>
        </w:rPr>
      </w:pPr>
      <w:r>
        <w:rPr>
          <w:rFonts w:ascii="Century Gothic" w:hAnsi="Century Gothic"/>
          <w:b/>
          <w:color w:val="FF0000"/>
          <w:sz w:val="32"/>
        </w:rPr>
        <w:tab/>
      </w:r>
      <w:r>
        <w:rPr>
          <w:rFonts w:ascii="Century Gothic" w:hAnsi="Century Gothic"/>
          <w:b/>
          <w:color w:val="FF0000"/>
          <w:sz w:val="32"/>
        </w:rPr>
        <w:tab/>
      </w:r>
      <w:r>
        <w:rPr>
          <w:rFonts w:ascii="Century Gothic" w:hAnsi="Century Gothic"/>
          <w:b/>
          <w:color w:val="FF0000"/>
          <w:sz w:val="32"/>
        </w:rPr>
        <w:tab/>
      </w:r>
      <w:r w:rsidRPr="00C338F6">
        <w:rPr>
          <w:rFonts w:ascii="Century Gothic" w:hAnsi="Century Gothic"/>
          <w:b/>
          <w:color w:val="1F4E79"/>
          <w:sz w:val="32"/>
        </w:rPr>
        <w:t>Janvier à décembre 202</w:t>
      </w:r>
      <w:r w:rsidR="00B35E4A">
        <w:rPr>
          <w:rFonts w:ascii="Century Gothic" w:hAnsi="Century Gothic"/>
          <w:b/>
          <w:color w:val="1F4E79"/>
          <w:sz w:val="32"/>
        </w:rPr>
        <w:t>3</w:t>
      </w:r>
    </w:p>
    <w:p w14:paraId="60D6EB39" w14:textId="77777777" w:rsidR="00FE0688" w:rsidRDefault="00FE0688" w:rsidP="00FE0688">
      <w:pPr>
        <w:tabs>
          <w:tab w:val="left" w:pos="1620"/>
        </w:tabs>
        <w:ind w:left="-851"/>
        <w:outlineLvl w:val="0"/>
        <w:rPr>
          <w:rFonts w:ascii="Century Gothic" w:hAnsi="Century Gothic"/>
          <w:bCs/>
          <w:color w:val="365F91"/>
        </w:rPr>
      </w:pPr>
    </w:p>
    <w:p w14:paraId="4CA68E82" w14:textId="77777777" w:rsidR="00D906FB" w:rsidRPr="00D21DCF" w:rsidRDefault="00D906FB" w:rsidP="00FE0688">
      <w:pPr>
        <w:tabs>
          <w:tab w:val="left" w:pos="1620"/>
        </w:tabs>
        <w:ind w:left="-851"/>
        <w:outlineLvl w:val="0"/>
        <w:rPr>
          <w:rFonts w:ascii="Century Gothic" w:hAnsi="Century Gothic"/>
          <w:bCs/>
          <w:color w:val="365F91"/>
        </w:rPr>
      </w:pPr>
    </w:p>
    <w:p w14:paraId="300AC186" w14:textId="77777777" w:rsidR="00FE0688" w:rsidRPr="00D21DCF" w:rsidRDefault="00FE0688" w:rsidP="00FE0688">
      <w:pPr>
        <w:tabs>
          <w:tab w:val="left" w:pos="1620"/>
        </w:tabs>
        <w:ind w:left="-851"/>
        <w:outlineLvl w:val="0"/>
        <w:rPr>
          <w:rFonts w:ascii="Century Gothic" w:hAnsi="Century Gothic"/>
          <w:b/>
          <w:color w:val="365F91"/>
        </w:rPr>
      </w:pPr>
      <w:r w:rsidRPr="00D21DCF">
        <w:rPr>
          <w:rFonts w:ascii="Century Gothic" w:hAnsi="Century Gothic"/>
          <w:b/>
          <w:color w:val="365F91"/>
        </w:rPr>
        <w:t xml:space="preserve">Contexte  </w:t>
      </w:r>
    </w:p>
    <w:p w14:paraId="27AF0706" w14:textId="1529894B" w:rsidR="00FE0688" w:rsidRPr="00D21DCF" w:rsidRDefault="00141795" w:rsidP="00FE0688">
      <w:pPr>
        <w:tabs>
          <w:tab w:val="left" w:pos="1620"/>
        </w:tabs>
        <w:ind w:left="-851"/>
        <w:outlineLvl w:val="0"/>
        <w:rPr>
          <w:rFonts w:ascii="Century Gothic" w:hAnsi="Century Gothic"/>
          <w:bCs/>
          <w:color w:val="365F91"/>
        </w:rPr>
      </w:pPr>
      <w:r>
        <w:rPr>
          <w:rFonts w:ascii="Century Gothic" w:hAnsi="Century Gothic"/>
          <w:bCs/>
          <w:color w:val="365F91"/>
        </w:rPr>
        <w:t>F</w:t>
      </w:r>
      <w:r w:rsidR="00A24108" w:rsidRPr="00D21DCF">
        <w:rPr>
          <w:rFonts w:ascii="Century Gothic" w:hAnsi="Century Gothic"/>
          <w:bCs/>
          <w:color w:val="365F91"/>
        </w:rPr>
        <w:t>aire participer ses collaboratrices qui revienne</w:t>
      </w:r>
      <w:r w:rsidR="009432B9" w:rsidRPr="00D21DCF">
        <w:rPr>
          <w:rFonts w:ascii="Century Gothic" w:hAnsi="Century Gothic"/>
          <w:bCs/>
          <w:color w:val="365F91"/>
        </w:rPr>
        <w:t>n</w:t>
      </w:r>
      <w:r w:rsidR="00A24108" w:rsidRPr="00D21DCF">
        <w:rPr>
          <w:rFonts w:ascii="Century Gothic" w:hAnsi="Century Gothic"/>
          <w:bCs/>
          <w:color w:val="365F91"/>
        </w:rPr>
        <w:t>t de congé maternité</w:t>
      </w:r>
      <w:r>
        <w:rPr>
          <w:rFonts w:ascii="Century Gothic" w:hAnsi="Century Gothic"/>
          <w:bCs/>
          <w:color w:val="365F91"/>
        </w:rPr>
        <w:t xml:space="preserve"> </w:t>
      </w:r>
      <w:r w:rsidR="009432B9" w:rsidRPr="00D21DCF">
        <w:rPr>
          <w:rFonts w:ascii="Century Gothic" w:hAnsi="Century Gothic"/>
          <w:bCs/>
          <w:color w:val="365F91"/>
        </w:rPr>
        <w:t>à</w:t>
      </w:r>
      <w:r w:rsidR="002944CD" w:rsidRPr="00D21DCF">
        <w:rPr>
          <w:rFonts w:ascii="Century Gothic" w:hAnsi="Century Gothic"/>
          <w:bCs/>
          <w:color w:val="365F91"/>
        </w:rPr>
        <w:t xml:space="preserve"> </w:t>
      </w:r>
      <w:r w:rsidR="00FE0688" w:rsidRPr="00D21DCF">
        <w:rPr>
          <w:rFonts w:ascii="Century Gothic" w:hAnsi="Century Gothic"/>
          <w:bCs/>
          <w:color w:val="365F91"/>
        </w:rPr>
        <w:t>l’action de formation «</w:t>
      </w:r>
      <w:r w:rsidR="009432B9" w:rsidRPr="00D21DCF">
        <w:rPr>
          <w:rFonts w:ascii="Century Gothic" w:hAnsi="Century Gothic"/>
          <w:bCs/>
          <w:color w:val="365F91"/>
        </w:rPr>
        <w:t xml:space="preserve"> Retour de congé maternité : Equilibrer sa vie professionnelle et personnelle </w:t>
      </w:r>
      <w:r w:rsidR="00FE0688" w:rsidRPr="00D21DCF">
        <w:rPr>
          <w:rFonts w:ascii="Century Gothic" w:hAnsi="Century Gothic"/>
          <w:bCs/>
          <w:color w:val="365F91"/>
        </w:rPr>
        <w:t xml:space="preserve">», organisée par </w:t>
      </w:r>
      <w:r w:rsidR="009432B9" w:rsidRPr="00D21DCF">
        <w:rPr>
          <w:rFonts w:ascii="Century Gothic" w:hAnsi="Century Gothic"/>
          <w:bCs/>
          <w:color w:val="365F91"/>
        </w:rPr>
        <w:t>TBL conseil.</w:t>
      </w:r>
    </w:p>
    <w:p w14:paraId="00AD46C1" w14:textId="77777777" w:rsidR="00FE0688" w:rsidRDefault="00FE0688" w:rsidP="00FE0688">
      <w:pPr>
        <w:tabs>
          <w:tab w:val="left" w:pos="1620"/>
        </w:tabs>
        <w:ind w:left="-851"/>
        <w:outlineLvl w:val="0"/>
        <w:rPr>
          <w:rFonts w:ascii="Century Gothic" w:hAnsi="Century Gothic"/>
          <w:bCs/>
          <w:color w:val="365F91"/>
        </w:rPr>
      </w:pPr>
    </w:p>
    <w:p w14:paraId="4B3AFBFE" w14:textId="1339A691" w:rsidR="00E65980" w:rsidRPr="00D21DCF" w:rsidRDefault="00E65980" w:rsidP="00E65980">
      <w:pPr>
        <w:tabs>
          <w:tab w:val="left" w:pos="1620"/>
        </w:tabs>
        <w:ind w:left="-851"/>
        <w:outlineLvl w:val="0"/>
        <w:rPr>
          <w:rFonts w:ascii="Century Gothic" w:hAnsi="Century Gothic"/>
          <w:b/>
          <w:color w:val="365F91"/>
        </w:rPr>
      </w:pPr>
      <w:r>
        <w:rPr>
          <w:rFonts w:ascii="Century Gothic" w:hAnsi="Century Gothic"/>
          <w:b/>
          <w:color w:val="365F91"/>
        </w:rPr>
        <w:t>Délais d’accès</w:t>
      </w:r>
      <w:r w:rsidRPr="00D21DCF">
        <w:rPr>
          <w:rFonts w:ascii="Century Gothic" w:hAnsi="Century Gothic"/>
          <w:b/>
          <w:color w:val="365F91"/>
        </w:rPr>
        <w:t xml:space="preserve">  </w:t>
      </w:r>
    </w:p>
    <w:p w14:paraId="593BA607" w14:textId="722A8485" w:rsidR="00D906FB" w:rsidRDefault="00CC15D3" w:rsidP="00FE0688">
      <w:pPr>
        <w:tabs>
          <w:tab w:val="left" w:pos="1620"/>
        </w:tabs>
        <w:ind w:left="-851"/>
        <w:outlineLvl w:val="0"/>
        <w:rPr>
          <w:rFonts w:ascii="Century Gothic" w:hAnsi="Century Gothic"/>
          <w:bCs/>
          <w:color w:val="1F4E79"/>
        </w:rPr>
      </w:pPr>
      <w:r w:rsidRPr="00C338F6">
        <w:rPr>
          <w:rFonts w:ascii="Century Gothic" w:hAnsi="Century Gothic"/>
          <w:bCs/>
          <w:color w:val="1F4E79"/>
        </w:rPr>
        <w:t xml:space="preserve">Nous nous engageons à </w:t>
      </w:r>
      <w:r w:rsidR="00DD19C3">
        <w:rPr>
          <w:rFonts w:ascii="Century Gothic" w:hAnsi="Century Gothic"/>
          <w:bCs/>
          <w:color w:val="1F4E79"/>
        </w:rPr>
        <w:t>répondre à t</w:t>
      </w:r>
      <w:r w:rsidR="00D42565">
        <w:rPr>
          <w:rFonts w:ascii="Century Gothic" w:hAnsi="Century Gothic"/>
          <w:bCs/>
          <w:color w:val="1F4E79"/>
        </w:rPr>
        <w:t>oute</w:t>
      </w:r>
      <w:r w:rsidR="00DD19C3">
        <w:rPr>
          <w:rFonts w:ascii="Century Gothic" w:hAnsi="Century Gothic"/>
          <w:bCs/>
          <w:color w:val="1F4E79"/>
        </w:rPr>
        <w:t xml:space="preserve"> demande</w:t>
      </w:r>
      <w:r w:rsidR="0015530B">
        <w:rPr>
          <w:rFonts w:ascii="Century Gothic" w:hAnsi="Century Gothic"/>
          <w:bCs/>
          <w:color w:val="1F4E79"/>
        </w:rPr>
        <w:t xml:space="preserve"> d’</w:t>
      </w:r>
      <w:r w:rsidR="00D42565">
        <w:rPr>
          <w:rFonts w:ascii="Century Gothic" w:hAnsi="Century Gothic"/>
          <w:bCs/>
          <w:color w:val="1F4E79"/>
        </w:rPr>
        <w:t>information sous 48h.</w:t>
      </w:r>
    </w:p>
    <w:p w14:paraId="19268D77" w14:textId="5FF25194" w:rsidR="00DD19C3" w:rsidRPr="00C338F6" w:rsidRDefault="00DD19C3" w:rsidP="00FE0688">
      <w:pPr>
        <w:tabs>
          <w:tab w:val="left" w:pos="1620"/>
        </w:tabs>
        <w:ind w:left="-851"/>
        <w:outlineLvl w:val="0"/>
        <w:rPr>
          <w:rFonts w:ascii="Century Gothic" w:hAnsi="Century Gothic"/>
          <w:bCs/>
          <w:color w:val="1F4E79"/>
        </w:rPr>
      </w:pPr>
      <w:r>
        <w:rPr>
          <w:rFonts w:ascii="Century Gothic" w:hAnsi="Century Gothic"/>
          <w:bCs/>
          <w:color w:val="1F4E79"/>
        </w:rPr>
        <w:t>Nous nous engageons à démarrer la formation au minimum un mois après la signature de la convention.</w:t>
      </w:r>
    </w:p>
    <w:p w14:paraId="7638DC88" w14:textId="77777777" w:rsidR="00D906FB" w:rsidRPr="00D21DCF" w:rsidRDefault="00D906FB" w:rsidP="00FE0688">
      <w:pPr>
        <w:tabs>
          <w:tab w:val="left" w:pos="1620"/>
        </w:tabs>
        <w:ind w:left="-851"/>
        <w:outlineLvl w:val="0"/>
        <w:rPr>
          <w:rFonts w:ascii="Century Gothic" w:hAnsi="Century Gothic"/>
          <w:bCs/>
          <w:color w:val="365F91"/>
        </w:rPr>
      </w:pPr>
    </w:p>
    <w:p w14:paraId="3577F2BD" w14:textId="77777777" w:rsidR="00BA08FE" w:rsidRDefault="00FE0688" w:rsidP="00BA08FE">
      <w:pPr>
        <w:tabs>
          <w:tab w:val="left" w:pos="1620"/>
        </w:tabs>
        <w:ind w:left="-851"/>
        <w:outlineLvl w:val="0"/>
        <w:rPr>
          <w:rFonts w:ascii="Century Gothic" w:hAnsi="Century Gothic"/>
          <w:b/>
          <w:color w:val="365F91"/>
        </w:rPr>
      </w:pPr>
      <w:r w:rsidRPr="00314867">
        <w:rPr>
          <w:rFonts w:ascii="Century Gothic" w:hAnsi="Century Gothic"/>
          <w:b/>
          <w:color w:val="365F91"/>
        </w:rPr>
        <w:t>Type d’action de formation</w:t>
      </w:r>
    </w:p>
    <w:p w14:paraId="52549108" w14:textId="1EF844E6" w:rsidR="00FE0688" w:rsidRPr="00BA08FE" w:rsidRDefault="00FE0688" w:rsidP="00BA08FE">
      <w:pPr>
        <w:tabs>
          <w:tab w:val="left" w:pos="1620"/>
        </w:tabs>
        <w:ind w:left="-851"/>
        <w:outlineLvl w:val="0"/>
        <w:rPr>
          <w:rFonts w:ascii="Century Gothic" w:hAnsi="Century Gothic"/>
          <w:b/>
          <w:color w:val="365F91"/>
        </w:rPr>
      </w:pPr>
      <w:r w:rsidRPr="00D21DCF">
        <w:rPr>
          <w:rFonts w:ascii="Century Gothic" w:hAnsi="Century Gothic"/>
          <w:bCs/>
          <w:color w:val="365F91"/>
        </w:rPr>
        <w:t xml:space="preserve">Développement des compétences </w:t>
      </w:r>
      <w:r w:rsidR="009432B9" w:rsidRPr="00D21DCF">
        <w:rPr>
          <w:rFonts w:ascii="Century Gothic" w:hAnsi="Century Gothic"/>
          <w:bCs/>
          <w:color w:val="365F91"/>
        </w:rPr>
        <w:t>comportementales</w:t>
      </w:r>
      <w:r w:rsidR="00D906FB">
        <w:rPr>
          <w:rFonts w:ascii="Century Gothic" w:hAnsi="Century Gothic"/>
          <w:bCs/>
          <w:color w:val="365F91"/>
        </w:rPr>
        <w:t>.</w:t>
      </w:r>
    </w:p>
    <w:p w14:paraId="29EA5B67" w14:textId="1EC13C16" w:rsidR="00BA08FE" w:rsidRDefault="00FE0688" w:rsidP="00FE0688">
      <w:pPr>
        <w:tabs>
          <w:tab w:val="left" w:pos="1620"/>
        </w:tabs>
        <w:ind w:left="-851"/>
        <w:outlineLvl w:val="0"/>
        <w:rPr>
          <w:rFonts w:ascii="Century Gothic" w:hAnsi="Century Gothic"/>
          <w:bCs/>
          <w:color w:val="365F91"/>
        </w:rPr>
      </w:pPr>
      <w:r w:rsidRPr="00D21DCF">
        <w:rPr>
          <w:rFonts w:ascii="Century Gothic" w:hAnsi="Century Gothic"/>
          <w:bCs/>
          <w:color w:val="365F91"/>
        </w:rPr>
        <w:tab/>
      </w:r>
    </w:p>
    <w:p w14:paraId="1B1CE5C1" w14:textId="0DF8B67C" w:rsidR="00693C3A" w:rsidRDefault="00FE0688" w:rsidP="00693C3A">
      <w:pPr>
        <w:tabs>
          <w:tab w:val="left" w:pos="1620"/>
        </w:tabs>
        <w:ind w:left="-851"/>
        <w:outlineLvl w:val="0"/>
        <w:rPr>
          <w:rFonts w:ascii="Century Gothic" w:hAnsi="Century Gothic"/>
          <w:bCs/>
          <w:color w:val="365F91"/>
        </w:rPr>
      </w:pPr>
      <w:r w:rsidRPr="00BA08FE">
        <w:rPr>
          <w:rFonts w:ascii="Century Gothic" w:hAnsi="Century Gothic"/>
          <w:b/>
          <w:color w:val="365F91"/>
        </w:rPr>
        <w:t>Durée</w:t>
      </w:r>
      <w:r w:rsidRPr="00D21DCF">
        <w:rPr>
          <w:rFonts w:ascii="Century Gothic" w:hAnsi="Century Gothic"/>
          <w:bCs/>
          <w:color w:val="365F91"/>
        </w:rPr>
        <w:t xml:space="preserve"> : </w:t>
      </w:r>
      <w:r w:rsidR="005A0CAA">
        <w:rPr>
          <w:rFonts w:ascii="Century Gothic" w:hAnsi="Century Gothic"/>
          <w:bCs/>
          <w:color w:val="365F91"/>
        </w:rPr>
        <w:t>3h + 1h au moins 2 mois après le retour de congés maternité.</w:t>
      </w:r>
    </w:p>
    <w:p w14:paraId="230426DB" w14:textId="77777777" w:rsidR="00693C3A" w:rsidRDefault="00693C3A" w:rsidP="00693C3A">
      <w:pPr>
        <w:tabs>
          <w:tab w:val="left" w:pos="1620"/>
        </w:tabs>
        <w:ind w:left="-851"/>
        <w:outlineLvl w:val="0"/>
        <w:rPr>
          <w:rFonts w:ascii="Century Gothic" w:hAnsi="Century Gothic"/>
          <w:bCs/>
          <w:color w:val="365F91"/>
        </w:rPr>
      </w:pPr>
    </w:p>
    <w:p w14:paraId="04E68D51" w14:textId="26E428FB" w:rsidR="00FE0688" w:rsidRPr="00E91966" w:rsidRDefault="0099113E" w:rsidP="00E91966">
      <w:pPr>
        <w:tabs>
          <w:tab w:val="left" w:pos="1620"/>
        </w:tabs>
        <w:ind w:left="-851"/>
        <w:outlineLvl w:val="0"/>
        <w:rPr>
          <w:rFonts w:ascii="Century Gothic" w:hAnsi="Century Gothic"/>
          <w:b/>
          <w:color w:val="365F91"/>
        </w:rPr>
      </w:pPr>
      <w:r w:rsidRPr="00693C3A">
        <w:rPr>
          <w:rFonts w:ascii="Century Gothic" w:hAnsi="Century Gothic"/>
          <w:b/>
          <w:color w:val="365F91"/>
        </w:rPr>
        <w:t>Formation en présentiel</w:t>
      </w:r>
      <w:r w:rsidR="005A0CAA">
        <w:rPr>
          <w:rFonts w:ascii="Century Gothic" w:hAnsi="Century Gothic"/>
          <w:b/>
          <w:color w:val="365F91"/>
        </w:rPr>
        <w:t xml:space="preserve"> et en distanciel</w:t>
      </w:r>
      <w:r w:rsidR="00DD19C3" w:rsidRPr="00693C3A">
        <w:rPr>
          <w:rFonts w:ascii="Century Gothic" w:hAnsi="Century Gothic"/>
          <w:b/>
          <w:color w:val="365F91"/>
        </w:rPr>
        <w:t>.</w:t>
      </w:r>
    </w:p>
    <w:p w14:paraId="4755CE6D" w14:textId="77777777" w:rsidR="00D906FB" w:rsidRDefault="00D906FB" w:rsidP="00FE0688">
      <w:pPr>
        <w:tabs>
          <w:tab w:val="left" w:pos="1620"/>
        </w:tabs>
        <w:ind w:left="-851"/>
        <w:outlineLvl w:val="0"/>
        <w:rPr>
          <w:rFonts w:ascii="Century Gothic" w:hAnsi="Century Gothic"/>
          <w:bCs/>
          <w:color w:val="365F91"/>
        </w:rPr>
      </w:pPr>
    </w:p>
    <w:p w14:paraId="564BF530" w14:textId="77777777" w:rsidR="00D906FB" w:rsidRPr="00D21DCF" w:rsidRDefault="00D906FB" w:rsidP="00FE0688">
      <w:pPr>
        <w:tabs>
          <w:tab w:val="left" w:pos="1620"/>
        </w:tabs>
        <w:ind w:left="-851"/>
        <w:outlineLvl w:val="0"/>
        <w:rPr>
          <w:rFonts w:ascii="Century Gothic" w:hAnsi="Century Gothic"/>
          <w:bCs/>
          <w:color w:val="365F91"/>
        </w:rPr>
      </w:pPr>
    </w:p>
    <w:p w14:paraId="1BC7FF6B" w14:textId="77777777" w:rsidR="00FE0688" w:rsidRPr="00D21DCF" w:rsidRDefault="00FE0688" w:rsidP="00FE0688">
      <w:pPr>
        <w:tabs>
          <w:tab w:val="left" w:pos="1620"/>
        </w:tabs>
        <w:ind w:left="-851"/>
        <w:outlineLvl w:val="0"/>
        <w:rPr>
          <w:rFonts w:ascii="Century Gothic" w:hAnsi="Century Gothic"/>
          <w:b/>
          <w:color w:val="365F91"/>
        </w:rPr>
      </w:pPr>
      <w:r w:rsidRPr="00D21DCF">
        <w:rPr>
          <w:rFonts w:ascii="Century Gothic" w:hAnsi="Century Gothic"/>
          <w:b/>
          <w:color w:val="365F91"/>
        </w:rPr>
        <w:t>Prérequis</w:t>
      </w:r>
    </w:p>
    <w:p w14:paraId="629E7F0A" w14:textId="2E0B3B3F" w:rsidR="00FE0688" w:rsidRPr="00D21DCF" w:rsidRDefault="00183AD0" w:rsidP="00FE0688">
      <w:pPr>
        <w:tabs>
          <w:tab w:val="left" w:pos="1620"/>
        </w:tabs>
        <w:ind w:left="-851"/>
        <w:outlineLvl w:val="0"/>
        <w:rPr>
          <w:rFonts w:ascii="Century Gothic" w:hAnsi="Century Gothic"/>
          <w:bCs/>
          <w:color w:val="365F91"/>
        </w:rPr>
      </w:pPr>
      <w:r>
        <w:rPr>
          <w:rFonts w:ascii="Century Gothic" w:hAnsi="Century Gothic"/>
          <w:bCs/>
          <w:color w:val="365F91"/>
        </w:rPr>
        <w:t>Pas de prérequis.</w:t>
      </w:r>
    </w:p>
    <w:p w14:paraId="0129C08B" w14:textId="77777777" w:rsidR="008E5A85" w:rsidRDefault="008E5A85" w:rsidP="008E5A85">
      <w:pPr>
        <w:tabs>
          <w:tab w:val="left" w:pos="1620"/>
        </w:tabs>
        <w:ind w:left="-851"/>
        <w:outlineLvl w:val="0"/>
        <w:rPr>
          <w:rFonts w:ascii="Century Gothic" w:hAnsi="Century Gothic"/>
          <w:bCs/>
          <w:color w:val="365F91"/>
        </w:rPr>
      </w:pPr>
    </w:p>
    <w:p w14:paraId="250CB0CB" w14:textId="2E795E77" w:rsidR="008E5A85" w:rsidRPr="008E5A85" w:rsidRDefault="008E5A85" w:rsidP="008E5A85">
      <w:pPr>
        <w:tabs>
          <w:tab w:val="left" w:pos="1620"/>
        </w:tabs>
        <w:ind w:left="-851"/>
        <w:outlineLvl w:val="0"/>
        <w:rPr>
          <w:rFonts w:ascii="Century Gothic" w:hAnsi="Century Gothic"/>
          <w:b/>
          <w:color w:val="365F91"/>
        </w:rPr>
      </w:pPr>
      <w:r w:rsidRPr="008E5A85">
        <w:rPr>
          <w:rFonts w:ascii="Century Gothic" w:hAnsi="Century Gothic"/>
          <w:b/>
          <w:color w:val="365F91"/>
        </w:rPr>
        <w:t xml:space="preserve">Information Handicap </w:t>
      </w:r>
    </w:p>
    <w:p w14:paraId="72E725EC" w14:textId="77777777" w:rsidR="008E5A85" w:rsidRPr="008E5A85" w:rsidRDefault="008E5A85" w:rsidP="008E5A85">
      <w:pPr>
        <w:tabs>
          <w:tab w:val="left" w:pos="1620"/>
        </w:tabs>
        <w:ind w:left="-851"/>
        <w:outlineLvl w:val="0"/>
        <w:rPr>
          <w:rFonts w:ascii="Century Gothic" w:hAnsi="Century Gothic"/>
          <w:bCs/>
          <w:color w:val="365F91"/>
        </w:rPr>
      </w:pPr>
    </w:p>
    <w:p w14:paraId="28A6C832" w14:textId="77777777" w:rsidR="008E5A85" w:rsidRPr="008E5A85" w:rsidRDefault="008E5A85" w:rsidP="008E5A85">
      <w:pPr>
        <w:tabs>
          <w:tab w:val="left" w:pos="1620"/>
        </w:tabs>
        <w:ind w:left="-851"/>
        <w:outlineLvl w:val="0"/>
        <w:rPr>
          <w:rFonts w:ascii="Century Gothic" w:hAnsi="Century Gothic"/>
          <w:bCs/>
          <w:color w:val="365F91"/>
        </w:rPr>
      </w:pPr>
      <w:r w:rsidRPr="008E5A85">
        <w:rPr>
          <w:rFonts w:ascii="Century Gothic" w:hAnsi="Century Gothic"/>
          <w:bCs/>
          <w:color w:val="365F91"/>
        </w:rPr>
        <w:t>Nos formations peuvent être accessibles aux personnes en situation de handicap.</w:t>
      </w:r>
    </w:p>
    <w:p w14:paraId="215AEA93" w14:textId="77777777" w:rsidR="008E5A85" w:rsidRPr="008E5A85" w:rsidRDefault="008E5A85" w:rsidP="008E5A85">
      <w:pPr>
        <w:tabs>
          <w:tab w:val="left" w:pos="1620"/>
        </w:tabs>
        <w:ind w:left="-851"/>
        <w:outlineLvl w:val="0"/>
        <w:rPr>
          <w:rFonts w:ascii="Century Gothic" w:hAnsi="Century Gothic"/>
          <w:bCs/>
          <w:color w:val="365F91"/>
        </w:rPr>
      </w:pPr>
      <w:r w:rsidRPr="008E5A85">
        <w:rPr>
          <w:rFonts w:ascii="Century Gothic" w:hAnsi="Century Gothic"/>
          <w:bCs/>
          <w:color w:val="365F91"/>
        </w:rPr>
        <w:t>Chaque situation étant unique, nous vous demandons de préciser à l’inscription votre handicap. Nous pourrons ainsi confirmer l’ensemble des possibilités d’accueil et vous permettre de suivre la formation dans les meilleures conditions en accord avec votre employeur. Pour toutes informations complémentaires, nous vous conseillons les structures suivantes : ONISEP, AGEFIPH et FIPHFP.</w:t>
      </w:r>
    </w:p>
    <w:p w14:paraId="37E5DD06" w14:textId="77777777" w:rsidR="008E5A85" w:rsidRPr="008E5A85" w:rsidRDefault="008E5A85" w:rsidP="008E5A85">
      <w:pPr>
        <w:tabs>
          <w:tab w:val="left" w:pos="1620"/>
        </w:tabs>
        <w:ind w:left="-851"/>
        <w:outlineLvl w:val="0"/>
        <w:rPr>
          <w:rFonts w:ascii="Century Gothic" w:hAnsi="Century Gothic"/>
          <w:bCs/>
          <w:color w:val="365F91"/>
        </w:rPr>
      </w:pPr>
    </w:p>
    <w:p w14:paraId="085CFDEF" w14:textId="77777777" w:rsidR="008E5A85" w:rsidRPr="008E5A85" w:rsidRDefault="008E5A85" w:rsidP="008E5A85">
      <w:pPr>
        <w:tabs>
          <w:tab w:val="left" w:pos="1620"/>
        </w:tabs>
        <w:ind w:left="-851"/>
        <w:outlineLvl w:val="0"/>
        <w:rPr>
          <w:rFonts w:ascii="Century Gothic" w:hAnsi="Century Gothic"/>
          <w:bCs/>
          <w:color w:val="365F91"/>
        </w:rPr>
      </w:pPr>
    </w:p>
    <w:p w14:paraId="728669A0" w14:textId="77777777" w:rsidR="008E5A85" w:rsidRPr="008E5A85" w:rsidRDefault="008E5A85" w:rsidP="008E5A85">
      <w:pPr>
        <w:tabs>
          <w:tab w:val="left" w:pos="1620"/>
        </w:tabs>
        <w:ind w:left="-851"/>
        <w:outlineLvl w:val="0"/>
        <w:rPr>
          <w:rFonts w:ascii="Century Gothic" w:hAnsi="Century Gothic"/>
          <w:bCs/>
          <w:color w:val="365F91"/>
        </w:rPr>
      </w:pPr>
      <w:r w:rsidRPr="008E5A85">
        <w:rPr>
          <w:rFonts w:ascii="Century Gothic" w:hAnsi="Century Gothic"/>
          <w:bCs/>
          <w:color w:val="365F91"/>
        </w:rPr>
        <w:t>Nous choisissons des salles de formation PMR accessibles par les transports en commun et à proximité de lieux de restauration/hébergement. OK solution est particulièrement sensible à l’intégration des personnes en situation de Handicap.</w:t>
      </w:r>
    </w:p>
    <w:p w14:paraId="757C944C" w14:textId="298F1AFC" w:rsidR="00FE0688" w:rsidRPr="00D21DCF" w:rsidRDefault="008E5A85" w:rsidP="008E5A85">
      <w:pPr>
        <w:tabs>
          <w:tab w:val="left" w:pos="1620"/>
        </w:tabs>
        <w:ind w:left="-851"/>
        <w:outlineLvl w:val="0"/>
        <w:rPr>
          <w:rFonts w:ascii="Century Gothic" w:hAnsi="Century Gothic"/>
          <w:bCs/>
          <w:color w:val="365F91"/>
        </w:rPr>
      </w:pPr>
      <w:r w:rsidRPr="008E5A85">
        <w:rPr>
          <w:rFonts w:ascii="Century Gothic" w:hAnsi="Century Gothic"/>
          <w:bCs/>
          <w:color w:val="365F91"/>
        </w:rPr>
        <w:t xml:space="preserve">Contactez-nous afin d’étudier les possibilités de compensation disponibles.  </w:t>
      </w:r>
    </w:p>
    <w:p w14:paraId="4ABC60CD" w14:textId="77777777" w:rsidR="00D906FB" w:rsidRPr="00D21DCF" w:rsidRDefault="00D906FB" w:rsidP="00E91966">
      <w:pPr>
        <w:tabs>
          <w:tab w:val="left" w:pos="1620"/>
        </w:tabs>
        <w:outlineLvl w:val="0"/>
        <w:rPr>
          <w:rFonts w:ascii="Century Gothic" w:hAnsi="Century Gothic"/>
          <w:bCs/>
          <w:color w:val="365F91"/>
        </w:rPr>
      </w:pPr>
    </w:p>
    <w:p w14:paraId="03781C66" w14:textId="77777777" w:rsidR="00F6199F" w:rsidRDefault="00F6199F" w:rsidP="00FE0688">
      <w:pPr>
        <w:tabs>
          <w:tab w:val="left" w:pos="1620"/>
        </w:tabs>
        <w:ind w:left="-851"/>
        <w:outlineLvl w:val="0"/>
        <w:rPr>
          <w:rFonts w:ascii="Century Gothic" w:hAnsi="Century Gothic"/>
          <w:b/>
          <w:color w:val="365F91"/>
        </w:rPr>
      </w:pPr>
    </w:p>
    <w:p w14:paraId="63075999" w14:textId="77777777" w:rsidR="00F6199F" w:rsidRDefault="00F6199F" w:rsidP="00FE0688">
      <w:pPr>
        <w:tabs>
          <w:tab w:val="left" w:pos="1620"/>
        </w:tabs>
        <w:ind w:left="-851"/>
        <w:outlineLvl w:val="0"/>
        <w:rPr>
          <w:rFonts w:ascii="Century Gothic" w:hAnsi="Century Gothic"/>
          <w:b/>
          <w:color w:val="365F91"/>
        </w:rPr>
      </w:pPr>
    </w:p>
    <w:p w14:paraId="5D145667" w14:textId="77777777" w:rsidR="00F6199F" w:rsidRDefault="00F6199F" w:rsidP="00FE0688">
      <w:pPr>
        <w:tabs>
          <w:tab w:val="left" w:pos="1620"/>
        </w:tabs>
        <w:ind w:left="-851"/>
        <w:outlineLvl w:val="0"/>
        <w:rPr>
          <w:rFonts w:ascii="Century Gothic" w:hAnsi="Century Gothic"/>
          <w:b/>
          <w:color w:val="365F91"/>
        </w:rPr>
      </w:pPr>
    </w:p>
    <w:p w14:paraId="6B5DACFD" w14:textId="77777777" w:rsidR="00F6199F" w:rsidRDefault="00F6199F" w:rsidP="00FE0688">
      <w:pPr>
        <w:tabs>
          <w:tab w:val="left" w:pos="1620"/>
        </w:tabs>
        <w:ind w:left="-851"/>
        <w:outlineLvl w:val="0"/>
        <w:rPr>
          <w:rFonts w:ascii="Century Gothic" w:hAnsi="Century Gothic"/>
          <w:b/>
          <w:color w:val="365F91"/>
        </w:rPr>
      </w:pPr>
    </w:p>
    <w:p w14:paraId="51E5CE86" w14:textId="77777777" w:rsidR="00F6199F" w:rsidRDefault="00F6199F" w:rsidP="00FE0688">
      <w:pPr>
        <w:tabs>
          <w:tab w:val="left" w:pos="1620"/>
        </w:tabs>
        <w:ind w:left="-851"/>
        <w:outlineLvl w:val="0"/>
        <w:rPr>
          <w:rFonts w:ascii="Century Gothic" w:hAnsi="Century Gothic"/>
          <w:b/>
          <w:color w:val="365F91"/>
        </w:rPr>
      </w:pPr>
    </w:p>
    <w:p w14:paraId="05A7692F" w14:textId="77777777" w:rsidR="00F6199F" w:rsidRDefault="00F6199F" w:rsidP="00FE0688">
      <w:pPr>
        <w:tabs>
          <w:tab w:val="left" w:pos="1620"/>
        </w:tabs>
        <w:ind w:left="-851"/>
        <w:outlineLvl w:val="0"/>
        <w:rPr>
          <w:rFonts w:ascii="Century Gothic" w:hAnsi="Century Gothic"/>
          <w:b/>
          <w:color w:val="365F91"/>
        </w:rPr>
      </w:pPr>
    </w:p>
    <w:p w14:paraId="3336261C" w14:textId="7830DD51" w:rsidR="00FE0688" w:rsidRPr="00D21DCF" w:rsidRDefault="00FE0688" w:rsidP="00FE0688">
      <w:pPr>
        <w:tabs>
          <w:tab w:val="left" w:pos="1620"/>
        </w:tabs>
        <w:ind w:left="-851"/>
        <w:outlineLvl w:val="0"/>
        <w:rPr>
          <w:rFonts w:ascii="Century Gothic" w:hAnsi="Century Gothic"/>
          <w:b/>
          <w:color w:val="365F91"/>
        </w:rPr>
      </w:pPr>
      <w:r w:rsidRPr="00D21DCF">
        <w:rPr>
          <w:rFonts w:ascii="Century Gothic" w:hAnsi="Century Gothic"/>
          <w:b/>
          <w:color w:val="365F91"/>
        </w:rPr>
        <w:lastRenderedPageBreak/>
        <w:t>Objectifs pédagogiques</w:t>
      </w:r>
    </w:p>
    <w:p w14:paraId="7205E436" w14:textId="0937437B" w:rsidR="008E5A85" w:rsidRDefault="00FE0688" w:rsidP="00A80736">
      <w:pPr>
        <w:tabs>
          <w:tab w:val="left" w:pos="1620"/>
        </w:tabs>
        <w:ind w:left="-851"/>
        <w:outlineLvl w:val="0"/>
        <w:rPr>
          <w:rFonts w:ascii="Century Gothic" w:hAnsi="Century Gothic"/>
          <w:bCs/>
          <w:color w:val="365F91"/>
        </w:rPr>
      </w:pPr>
      <w:r w:rsidRPr="00D21DCF">
        <w:rPr>
          <w:rFonts w:ascii="Century Gothic" w:hAnsi="Century Gothic"/>
          <w:bCs/>
          <w:color w:val="365F91"/>
        </w:rPr>
        <w:t xml:space="preserve">Les objectifs de cette formation « </w:t>
      </w:r>
      <w:r w:rsidR="00BD63DE" w:rsidRPr="00D21DCF">
        <w:rPr>
          <w:rFonts w:ascii="Century Gothic" w:hAnsi="Century Gothic"/>
          <w:bCs/>
          <w:color w:val="365F91"/>
        </w:rPr>
        <w:t xml:space="preserve">Retour de congé maternité : Equilibrer sa vie professionnelle et personnelle » </w:t>
      </w:r>
      <w:r w:rsidRPr="00D21DCF">
        <w:rPr>
          <w:rFonts w:ascii="Century Gothic" w:hAnsi="Century Gothic"/>
          <w:bCs/>
          <w:color w:val="365F91"/>
        </w:rPr>
        <w:t>sont :</w:t>
      </w:r>
    </w:p>
    <w:p w14:paraId="39EC56E2" w14:textId="2E3599B2" w:rsidR="00231B2A" w:rsidRPr="00D21DCF" w:rsidRDefault="00231B2A" w:rsidP="00280568">
      <w:pPr>
        <w:tabs>
          <w:tab w:val="left" w:pos="1620"/>
        </w:tabs>
        <w:outlineLvl w:val="0"/>
        <w:rPr>
          <w:rFonts w:ascii="Century Gothic" w:hAnsi="Century Gothic"/>
          <w:bCs/>
          <w:color w:val="365F91"/>
        </w:rPr>
      </w:pPr>
    </w:p>
    <w:p w14:paraId="19C8165F" w14:textId="7E6DB234" w:rsidR="00500BA7" w:rsidRPr="00D21DCF" w:rsidRDefault="00231B2A" w:rsidP="00C96514">
      <w:pPr>
        <w:tabs>
          <w:tab w:val="left" w:pos="1620"/>
        </w:tabs>
        <w:ind w:left="-851"/>
        <w:outlineLvl w:val="0"/>
        <w:rPr>
          <w:rFonts w:ascii="Century Gothic" w:hAnsi="Century Gothic"/>
          <w:bCs/>
          <w:color w:val="365F91"/>
        </w:rPr>
      </w:pPr>
      <w:r w:rsidRPr="00D21DCF">
        <w:rPr>
          <w:rFonts w:ascii="Century Gothic" w:hAnsi="Century Gothic"/>
          <w:bCs/>
          <w:color w:val="365F91"/>
        </w:rPr>
        <w:t>•</w:t>
      </w:r>
      <w:r w:rsidRPr="00D21DCF">
        <w:rPr>
          <w:rFonts w:ascii="Century Gothic" w:hAnsi="Century Gothic"/>
          <w:bCs/>
          <w:color w:val="365F91"/>
        </w:rPr>
        <w:tab/>
        <w:t>R</w:t>
      </w:r>
      <w:r w:rsidR="00BD63DE" w:rsidRPr="00D21DCF">
        <w:rPr>
          <w:rFonts w:ascii="Century Gothic" w:hAnsi="Century Gothic"/>
          <w:bCs/>
          <w:color w:val="365F91"/>
        </w:rPr>
        <w:t>ééquilibrer toutes leurs sphères de vie pour rester performantes dans l’entreprise et plus sereines dans leur vie globale</w:t>
      </w:r>
      <w:r w:rsidRPr="00D21DCF">
        <w:rPr>
          <w:rFonts w:ascii="Century Gothic" w:hAnsi="Century Gothic"/>
          <w:bCs/>
          <w:color w:val="365F91"/>
        </w:rPr>
        <w:t xml:space="preserve"> </w:t>
      </w:r>
    </w:p>
    <w:p w14:paraId="7D740F97" w14:textId="7BF809BA" w:rsidR="008A084F" w:rsidRPr="00D21DCF" w:rsidRDefault="00C37D34" w:rsidP="00C96514">
      <w:pPr>
        <w:tabs>
          <w:tab w:val="left" w:pos="1620"/>
        </w:tabs>
        <w:ind w:left="-851"/>
        <w:outlineLvl w:val="0"/>
        <w:rPr>
          <w:rFonts w:ascii="Century Gothic" w:hAnsi="Century Gothic"/>
          <w:bCs/>
          <w:color w:val="365F91"/>
        </w:rPr>
      </w:pPr>
      <w:r w:rsidRPr="00D21DCF">
        <w:rPr>
          <w:rFonts w:ascii="Century Gothic" w:hAnsi="Century Gothic"/>
          <w:bCs/>
          <w:color w:val="365F91"/>
        </w:rPr>
        <w:t>•</w:t>
      </w:r>
      <w:r w:rsidRPr="00D21DCF">
        <w:rPr>
          <w:rFonts w:ascii="Century Gothic" w:hAnsi="Century Gothic"/>
          <w:bCs/>
          <w:color w:val="365F91"/>
        </w:rPr>
        <w:tab/>
        <w:t>Réu</w:t>
      </w:r>
      <w:r w:rsidR="00745D83" w:rsidRPr="00D21DCF">
        <w:rPr>
          <w:rFonts w:ascii="Century Gothic" w:hAnsi="Century Gothic"/>
          <w:bCs/>
          <w:color w:val="365F91"/>
        </w:rPr>
        <w:t>ssir à définir des</w:t>
      </w:r>
      <w:r w:rsidR="00500BA7" w:rsidRPr="00D21DCF">
        <w:rPr>
          <w:rFonts w:ascii="Century Gothic" w:hAnsi="Century Gothic"/>
          <w:bCs/>
          <w:color w:val="365F91"/>
        </w:rPr>
        <w:t xml:space="preserve"> priorités</w:t>
      </w:r>
      <w:r w:rsidR="00745D83" w:rsidRPr="00D21DCF">
        <w:rPr>
          <w:rFonts w:ascii="Century Gothic" w:hAnsi="Century Gothic"/>
          <w:bCs/>
          <w:color w:val="365F91"/>
        </w:rPr>
        <w:t>, réorganiser son emploi du temps, déléguer, retrouver l’esprit d’équipe</w:t>
      </w:r>
      <w:r w:rsidR="00C96514" w:rsidRPr="00D21DCF">
        <w:rPr>
          <w:rFonts w:ascii="Century Gothic" w:hAnsi="Century Gothic"/>
          <w:bCs/>
          <w:color w:val="365F91"/>
        </w:rPr>
        <w:t xml:space="preserve"> et se réengager positivement professionnellement</w:t>
      </w:r>
    </w:p>
    <w:p w14:paraId="1DD1FAF6" w14:textId="77777777" w:rsidR="008A084F" w:rsidRPr="00D21DCF" w:rsidRDefault="008A084F" w:rsidP="00BD63DE">
      <w:pPr>
        <w:tabs>
          <w:tab w:val="left" w:pos="1620"/>
        </w:tabs>
        <w:ind w:left="-851"/>
        <w:outlineLvl w:val="0"/>
        <w:rPr>
          <w:rFonts w:ascii="Century Gothic" w:hAnsi="Century Gothic"/>
          <w:bCs/>
          <w:color w:val="365F91"/>
        </w:rPr>
      </w:pPr>
    </w:p>
    <w:p w14:paraId="0DDF3C37" w14:textId="77777777" w:rsidR="00FE0688" w:rsidRDefault="00FE0688" w:rsidP="00FE0688">
      <w:pPr>
        <w:tabs>
          <w:tab w:val="left" w:pos="1620"/>
        </w:tabs>
        <w:ind w:left="-851"/>
        <w:outlineLvl w:val="0"/>
        <w:rPr>
          <w:rFonts w:ascii="Century Gothic" w:hAnsi="Century Gothic"/>
          <w:bCs/>
          <w:color w:val="365F91"/>
        </w:rPr>
      </w:pPr>
    </w:p>
    <w:p w14:paraId="5517D970" w14:textId="77777777" w:rsidR="00D906FB" w:rsidRPr="00D21DCF" w:rsidRDefault="00D906FB" w:rsidP="00FE0688">
      <w:pPr>
        <w:tabs>
          <w:tab w:val="left" w:pos="1620"/>
        </w:tabs>
        <w:ind w:left="-851"/>
        <w:outlineLvl w:val="0"/>
        <w:rPr>
          <w:rFonts w:ascii="Century Gothic" w:hAnsi="Century Gothic"/>
          <w:bCs/>
          <w:color w:val="365F91"/>
        </w:rPr>
      </w:pPr>
    </w:p>
    <w:p w14:paraId="21682E28" w14:textId="766B53EC" w:rsidR="007347C2" w:rsidRPr="002325D0" w:rsidRDefault="00FE0688" w:rsidP="002325D0">
      <w:pPr>
        <w:tabs>
          <w:tab w:val="left" w:pos="1620"/>
        </w:tabs>
        <w:ind w:left="-851"/>
        <w:outlineLvl w:val="0"/>
        <w:rPr>
          <w:rFonts w:ascii="Century Gothic" w:hAnsi="Century Gothic"/>
          <w:b/>
          <w:color w:val="365F91"/>
        </w:rPr>
      </w:pPr>
      <w:r w:rsidRPr="002325D0">
        <w:rPr>
          <w:rFonts w:ascii="Century Gothic" w:hAnsi="Century Gothic"/>
          <w:b/>
          <w:color w:val="365F91"/>
        </w:rPr>
        <w:t>Programme et évolution pédagogiques</w:t>
      </w:r>
      <w:r w:rsidR="002325D0">
        <w:rPr>
          <w:rFonts w:ascii="Century Gothic" w:hAnsi="Century Gothic"/>
          <w:b/>
          <w:color w:val="365F91"/>
        </w:rPr>
        <w:t xml:space="preserve"> - </w:t>
      </w:r>
      <w:r w:rsidR="002325D0" w:rsidRPr="002325D0">
        <w:rPr>
          <w:rFonts w:ascii="Century Gothic" w:hAnsi="Century Gothic"/>
          <w:b/>
          <w:color w:val="365F91"/>
        </w:rPr>
        <w:t xml:space="preserve">½ journée soit </w:t>
      </w:r>
      <w:r w:rsidR="005A0CAA">
        <w:rPr>
          <w:rFonts w:ascii="Century Gothic" w:hAnsi="Century Gothic"/>
          <w:b/>
          <w:color w:val="365F91"/>
        </w:rPr>
        <w:t>3h+1h</w:t>
      </w:r>
      <w:r w:rsidR="001E484D" w:rsidRPr="002325D0">
        <w:rPr>
          <w:rFonts w:ascii="Century Gothic" w:hAnsi="Century Gothic"/>
          <w:b/>
          <w:color w:val="365F91"/>
        </w:rPr>
        <w:t xml:space="preserve"> </w:t>
      </w:r>
    </w:p>
    <w:p w14:paraId="7D1DBEA9" w14:textId="77777777" w:rsidR="007347C2" w:rsidRPr="00D21DCF" w:rsidRDefault="007347C2" w:rsidP="00FE0688">
      <w:pPr>
        <w:tabs>
          <w:tab w:val="left" w:pos="1620"/>
        </w:tabs>
        <w:ind w:left="-851"/>
        <w:outlineLvl w:val="0"/>
        <w:rPr>
          <w:rFonts w:ascii="Century Gothic" w:hAnsi="Century Gothic"/>
          <w:bCs/>
          <w:color w:val="365F91"/>
        </w:rPr>
      </w:pPr>
    </w:p>
    <w:p w14:paraId="3955B0B6" w14:textId="7B634653" w:rsidR="00900993" w:rsidRDefault="00900993" w:rsidP="00900993">
      <w:pPr>
        <w:numPr>
          <w:ilvl w:val="0"/>
          <w:numId w:val="3"/>
        </w:numPr>
        <w:tabs>
          <w:tab w:val="left" w:pos="1620"/>
        </w:tabs>
        <w:outlineLvl w:val="0"/>
        <w:rPr>
          <w:rFonts w:ascii="Century Gothic" w:hAnsi="Century Gothic"/>
          <w:bCs/>
          <w:color w:val="365F91"/>
        </w:rPr>
      </w:pPr>
      <w:bookmarkStart w:id="1" w:name="_Hlk87619748"/>
      <w:r>
        <w:rPr>
          <w:rFonts w:ascii="Century Gothic" w:hAnsi="Century Gothic"/>
          <w:bCs/>
          <w:color w:val="365F91"/>
        </w:rPr>
        <w:t>Questionnement du coach pour définir le besoin</w:t>
      </w:r>
      <w:r w:rsidR="00DE40CD" w:rsidRPr="00D21DCF">
        <w:rPr>
          <w:rFonts w:ascii="Century Gothic" w:hAnsi="Century Gothic"/>
          <w:bCs/>
          <w:color w:val="365F91"/>
        </w:rPr>
        <w:tab/>
      </w:r>
      <w:bookmarkEnd w:id="1"/>
    </w:p>
    <w:p w14:paraId="5CC041F7" w14:textId="5A763CF8" w:rsidR="00FE0688" w:rsidRDefault="00900993" w:rsidP="007347C2">
      <w:pPr>
        <w:tabs>
          <w:tab w:val="left" w:pos="1620"/>
        </w:tabs>
        <w:ind w:left="-851"/>
        <w:outlineLvl w:val="0"/>
        <w:rPr>
          <w:rFonts w:ascii="Century Gothic" w:hAnsi="Century Gothic"/>
          <w:bCs/>
          <w:color w:val="365F91"/>
        </w:rPr>
      </w:pPr>
      <w:r w:rsidRPr="00D21DCF">
        <w:rPr>
          <w:rFonts w:ascii="Century Gothic" w:hAnsi="Century Gothic"/>
          <w:bCs/>
          <w:color w:val="365F91"/>
        </w:rPr>
        <w:t>•</w:t>
      </w:r>
      <w:r w:rsidRPr="00D21DCF">
        <w:rPr>
          <w:rFonts w:ascii="Century Gothic" w:hAnsi="Century Gothic"/>
          <w:bCs/>
          <w:color w:val="365F91"/>
        </w:rPr>
        <w:tab/>
      </w:r>
      <w:r w:rsidR="00FE0688" w:rsidRPr="00D21DCF">
        <w:rPr>
          <w:rFonts w:ascii="Century Gothic" w:hAnsi="Century Gothic"/>
          <w:bCs/>
          <w:color w:val="365F91"/>
        </w:rPr>
        <w:t xml:space="preserve">Identifier </w:t>
      </w:r>
      <w:r w:rsidR="007347C2" w:rsidRPr="00D21DCF">
        <w:rPr>
          <w:rFonts w:ascii="Century Gothic" w:hAnsi="Century Gothic"/>
          <w:bCs/>
          <w:color w:val="365F91"/>
        </w:rPr>
        <w:t>son mode de fonctionnement global actuel et idéal avec l’outil PNL « </w:t>
      </w:r>
      <w:r w:rsidR="004357D8">
        <w:rPr>
          <w:rFonts w:ascii="Century Gothic" w:hAnsi="Century Gothic"/>
          <w:bCs/>
          <w:color w:val="365F91"/>
        </w:rPr>
        <w:t xml:space="preserve">La </w:t>
      </w:r>
      <w:r w:rsidR="004C1FA3">
        <w:rPr>
          <w:rFonts w:ascii="Century Gothic" w:hAnsi="Century Gothic"/>
          <w:bCs/>
          <w:color w:val="365F91"/>
        </w:rPr>
        <w:t>R</w:t>
      </w:r>
      <w:r w:rsidR="004357D8">
        <w:rPr>
          <w:rFonts w:ascii="Century Gothic" w:hAnsi="Century Gothic"/>
          <w:bCs/>
          <w:color w:val="365F91"/>
        </w:rPr>
        <w:t>oue de la vie</w:t>
      </w:r>
      <w:r w:rsidR="007347C2" w:rsidRPr="00D21DCF">
        <w:rPr>
          <w:rFonts w:ascii="Century Gothic" w:hAnsi="Century Gothic"/>
          <w:bCs/>
          <w:color w:val="365F91"/>
        </w:rPr>
        <w:t> »</w:t>
      </w:r>
      <w:r>
        <w:rPr>
          <w:rFonts w:ascii="Century Gothic" w:hAnsi="Century Gothic"/>
          <w:bCs/>
          <w:color w:val="365F91"/>
        </w:rPr>
        <w:t xml:space="preserve"> pour se fixer des objectifs clairs</w:t>
      </w:r>
    </w:p>
    <w:p w14:paraId="65855A58" w14:textId="7479E546" w:rsidR="00807EAA" w:rsidRDefault="00B07D03" w:rsidP="00137105">
      <w:pPr>
        <w:numPr>
          <w:ilvl w:val="0"/>
          <w:numId w:val="2"/>
        </w:numPr>
        <w:tabs>
          <w:tab w:val="left" w:pos="1620"/>
        </w:tabs>
        <w:outlineLvl w:val="0"/>
        <w:rPr>
          <w:rFonts w:ascii="Century Gothic" w:hAnsi="Century Gothic"/>
          <w:bCs/>
          <w:color w:val="365F91"/>
        </w:rPr>
      </w:pPr>
      <w:r>
        <w:rPr>
          <w:rFonts w:ascii="Century Gothic" w:hAnsi="Century Gothic"/>
          <w:bCs/>
          <w:color w:val="365F91"/>
        </w:rPr>
        <w:t>Lister et organiser ses activités (</w:t>
      </w:r>
      <w:r w:rsidR="00A67963">
        <w:rPr>
          <w:rFonts w:ascii="Century Gothic" w:hAnsi="Century Gothic"/>
          <w:bCs/>
          <w:color w:val="365F91"/>
        </w:rPr>
        <w:t>activités épanouissantes, neutres et toxiques)</w:t>
      </w:r>
      <w:r w:rsidR="00807EAA" w:rsidRPr="00D21DCF">
        <w:rPr>
          <w:rFonts w:ascii="Century Gothic" w:hAnsi="Century Gothic"/>
          <w:bCs/>
          <w:color w:val="365F91"/>
        </w:rPr>
        <w:tab/>
      </w:r>
    </w:p>
    <w:p w14:paraId="1B9AAA59" w14:textId="11C36E8D" w:rsidR="00137105" w:rsidRDefault="00807EAA" w:rsidP="006D44D3">
      <w:pPr>
        <w:tabs>
          <w:tab w:val="left" w:pos="1620"/>
        </w:tabs>
        <w:ind w:left="-851"/>
        <w:outlineLvl w:val="0"/>
        <w:rPr>
          <w:rFonts w:ascii="Century Gothic" w:hAnsi="Century Gothic"/>
          <w:bCs/>
          <w:color w:val="365F91"/>
        </w:rPr>
      </w:pPr>
      <w:r w:rsidRPr="00D21DCF">
        <w:rPr>
          <w:rFonts w:ascii="Century Gothic" w:hAnsi="Century Gothic"/>
          <w:bCs/>
          <w:color w:val="365F91"/>
        </w:rPr>
        <w:t>•</w:t>
      </w:r>
      <w:r w:rsidRPr="00D21DCF">
        <w:rPr>
          <w:rFonts w:ascii="Century Gothic" w:hAnsi="Century Gothic"/>
          <w:bCs/>
          <w:color w:val="365F91"/>
        </w:rPr>
        <w:tab/>
      </w:r>
      <w:r>
        <w:rPr>
          <w:rFonts w:ascii="Century Gothic" w:hAnsi="Century Gothic"/>
          <w:bCs/>
          <w:color w:val="365F91"/>
        </w:rPr>
        <w:t>Mettre en place un Plan d’Action concret pour atteindre son objectif d’organisation o</w:t>
      </w:r>
      <w:r w:rsidR="00137105">
        <w:rPr>
          <w:rFonts w:ascii="Century Gothic" w:hAnsi="Century Gothic"/>
          <w:bCs/>
          <w:color w:val="365F91"/>
        </w:rPr>
        <w:t>p</w:t>
      </w:r>
      <w:r>
        <w:rPr>
          <w:rFonts w:ascii="Century Gothic" w:hAnsi="Century Gothic"/>
          <w:bCs/>
          <w:color w:val="365F91"/>
        </w:rPr>
        <w:t>timale</w:t>
      </w:r>
      <w:r w:rsidR="00A67963">
        <w:rPr>
          <w:rFonts w:ascii="Century Gothic" w:hAnsi="Century Gothic"/>
          <w:bCs/>
          <w:color w:val="365F91"/>
        </w:rPr>
        <w:t xml:space="preserve"> (</w:t>
      </w:r>
      <w:r w:rsidR="006D44D3">
        <w:rPr>
          <w:rFonts w:ascii="Century Gothic" w:hAnsi="Century Gothic"/>
          <w:bCs/>
          <w:color w:val="365F91"/>
        </w:rPr>
        <w:t>en zone d’impact et hors impact)</w:t>
      </w:r>
    </w:p>
    <w:p w14:paraId="4BA60DBF" w14:textId="77777777" w:rsidR="005A0CAA" w:rsidRPr="00137105" w:rsidRDefault="005A0CAA" w:rsidP="006D44D3">
      <w:pPr>
        <w:tabs>
          <w:tab w:val="left" w:pos="1620"/>
        </w:tabs>
        <w:ind w:left="-851"/>
        <w:outlineLvl w:val="0"/>
        <w:rPr>
          <w:rFonts w:ascii="Century Gothic" w:hAnsi="Century Gothic"/>
          <w:bCs/>
          <w:color w:val="365F91"/>
        </w:rPr>
      </w:pPr>
    </w:p>
    <w:p w14:paraId="669D55FB" w14:textId="57253AE2" w:rsidR="00FE0688" w:rsidRPr="00D21DCF" w:rsidRDefault="00137105" w:rsidP="00D906FB">
      <w:pPr>
        <w:tabs>
          <w:tab w:val="left" w:pos="1620"/>
        </w:tabs>
        <w:ind w:left="-851"/>
        <w:outlineLvl w:val="0"/>
        <w:rPr>
          <w:rFonts w:ascii="Century Gothic" w:hAnsi="Century Gothic"/>
          <w:bCs/>
          <w:color w:val="365F91"/>
        </w:rPr>
      </w:pPr>
      <w:r w:rsidRPr="00D21DCF">
        <w:rPr>
          <w:rFonts w:ascii="Century Gothic" w:hAnsi="Century Gothic"/>
          <w:bCs/>
          <w:color w:val="365F91"/>
        </w:rPr>
        <w:t>•</w:t>
      </w:r>
      <w:r w:rsidR="005A0CAA">
        <w:rPr>
          <w:rFonts w:ascii="Century Gothic" w:hAnsi="Century Gothic"/>
          <w:bCs/>
          <w:color w:val="365F91"/>
        </w:rPr>
        <w:t xml:space="preserve">2 mois plus tard : 1h de </w:t>
      </w:r>
      <w:proofErr w:type="spellStart"/>
      <w:r w:rsidR="005A0CAA">
        <w:rPr>
          <w:rFonts w:ascii="Century Gothic" w:hAnsi="Century Gothic"/>
          <w:bCs/>
          <w:color w:val="365F91"/>
        </w:rPr>
        <w:t>visio</w:t>
      </w:r>
      <w:proofErr w:type="spellEnd"/>
      <w:r w:rsidR="005A0CAA">
        <w:rPr>
          <w:rFonts w:ascii="Century Gothic" w:hAnsi="Century Gothic"/>
          <w:bCs/>
          <w:color w:val="365F91"/>
        </w:rPr>
        <w:t xml:space="preserve"> pour faire le point : qu’est ce qui fonctionne / qu’est ce qui ne fonctionne pas ? / qu’est ce que je peux envisager de nouveau ?</w:t>
      </w:r>
      <w:r w:rsidRPr="00D21DCF">
        <w:rPr>
          <w:rFonts w:ascii="Century Gothic" w:hAnsi="Century Gothic"/>
          <w:bCs/>
          <w:color w:val="365F91"/>
        </w:rPr>
        <w:tab/>
      </w:r>
    </w:p>
    <w:p w14:paraId="714E6EC8" w14:textId="77777777" w:rsidR="00D906FB" w:rsidRPr="00D21DCF" w:rsidRDefault="00D906FB" w:rsidP="00EC2D81">
      <w:pPr>
        <w:tabs>
          <w:tab w:val="left" w:pos="1620"/>
        </w:tabs>
        <w:outlineLvl w:val="0"/>
        <w:rPr>
          <w:rFonts w:ascii="Century Gothic" w:hAnsi="Century Gothic"/>
          <w:bCs/>
          <w:color w:val="365F91"/>
        </w:rPr>
      </w:pPr>
    </w:p>
    <w:p w14:paraId="642E919B" w14:textId="26F33905" w:rsidR="00FE0688" w:rsidRPr="0019229E" w:rsidRDefault="0067192D" w:rsidP="00FE0688">
      <w:pPr>
        <w:tabs>
          <w:tab w:val="left" w:pos="1620"/>
        </w:tabs>
        <w:ind w:left="-851"/>
        <w:outlineLvl w:val="0"/>
        <w:rPr>
          <w:rFonts w:ascii="Century Gothic" w:hAnsi="Century Gothic"/>
          <w:b/>
          <w:color w:val="365F91"/>
        </w:rPr>
      </w:pPr>
      <w:r>
        <w:rPr>
          <w:rFonts w:ascii="Century Gothic" w:hAnsi="Century Gothic"/>
          <w:b/>
          <w:color w:val="365F91"/>
        </w:rPr>
        <w:t>Formatrice</w:t>
      </w:r>
    </w:p>
    <w:p w14:paraId="0D40C3C5" w14:textId="331F134F" w:rsidR="00FE0688" w:rsidRPr="00D21DCF" w:rsidRDefault="00FE0688" w:rsidP="0019229E">
      <w:pPr>
        <w:tabs>
          <w:tab w:val="left" w:pos="1620"/>
        </w:tabs>
        <w:ind w:left="-851"/>
        <w:outlineLvl w:val="0"/>
        <w:rPr>
          <w:rFonts w:ascii="Century Gothic" w:hAnsi="Century Gothic"/>
          <w:bCs/>
          <w:color w:val="365F91"/>
        </w:rPr>
      </w:pPr>
      <w:r w:rsidRPr="00D21DCF">
        <w:rPr>
          <w:rFonts w:ascii="Century Gothic" w:hAnsi="Century Gothic"/>
          <w:bCs/>
          <w:color w:val="365F91"/>
        </w:rPr>
        <w:t>•</w:t>
      </w:r>
      <w:r w:rsidRPr="00D21DCF">
        <w:rPr>
          <w:rFonts w:ascii="Century Gothic" w:hAnsi="Century Gothic"/>
          <w:bCs/>
          <w:color w:val="365F91"/>
        </w:rPr>
        <w:tab/>
      </w:r>
      <w:r w:rsidR="0019229E">
        <w:rPr>
          <w:rFonts w:ascii="Century Gothic" w:hAnsi="Century Gothic"/>
          <w:bCs/>
          <w:color w:val="365F91"/>
        </w:rPr>
        <w:t>Laetitia Bourcereau</w:t>
      </w:r>
      <w:r w:rsidR="00D906FB">
        <w:rPr>
          <w:rFonts w:ascii="Century Gothic" w:hAnsi="Century Gothic"/>
          <w:bCs/>
          <w:color w:val="365F91"/>
        </w:rPr>
        <w:t xml:space="preserve"> coach certifiée RNCP niveau 1</w:t>
      </w:r>
      <w:r w:rsidR="0067192D">
        <w:rPr>
          <w:rFonts w:ascii="Century Gothic" w:hAnsi="Century Gothic"/>
          <w:bCs/>
          <w:color w:val="365F91"/>
        </w:rPr>
        <w:t>.</w:t>
      </w:r>
    </w:p>
    <w:p w14:paraId="08A31571" w14:textId="77777777" w:rsidR="00FE0688" w:rsidRDefault="00FE0688" w:rsidP="00FE0688">
      <w:pPr>
        <w:tabs>
          <w:tab w:val="left" w:pos="1620"/>
        </w:tabs>
        <w:ind w:left="-851"/>
        <w:outlineLvl w:val="0"/>
        <w:rPr>
          <w:rFonts w:ascii="Century Gothic" w:hAnsi="Century Gothic"/>
          <w:bCs/>
          <w:color w:val="365F91"/>
        </w:rPr>
      </w:pPr>
    </w:p>
    <w:p w14:paraId="49FCC453" w14:textId="77777777" w:rsidR="00D906FB" w:rsidRDefault="00D906FB" w:rsidP="00FE0688">
      <w:pPr>
        <w:tabs>
          <w:tab w:val="left" w:pos="1620"/>
        </w:tabs>
        <w:ind w:left="-851"/>
        <w:outlineLvl w:val="0"/>
        <w:rPr>
          <w:rFonts w:ascii="Century Gothic" w:hAnsi="Century Gothic"/>
          <w:bCs/>
          <w:color w:val="365F91"/>
        </w:rPr>
      </w:pPr>
    </w:p>
    <w:p w14:paraId="2498E87D" w14:textId="77777777" w:rsidR="00D906FB" w:rsidRPr="00D21DCF" w:rsidRDefault="00D906FB" w:rsidP="00FE0688">
      <w:pPr>
        <w:tabs>
          <w:tab w:val="left" w:pos="1620"/>
        </w:tabs>
        <w:ind w:left="-851"/>
        <w:outlineLvl w:val="0"/>
        <w:rPr>
          <w:rFonts w:ascii="Century Gothic" w:hAnsi="Century Gothic"/>
          <w:bCs/>
          <w:color w:val="365F91"/>
        </w:rPr>
      </w:pPr>
    </w:p>
    <w:p w14:paraId="737A3E5B" w14:textId="77777777" w:rsidR="00FE0688" w:rsidRPr="0019229E" w:rsidRDefault="00FE0688" w:rsidP="00FE0688">
      <w:pPr>
        <w:tabs>
          <w:tab w:val="left" w:pos="1620"/>
        </w:tabs>
        <w:ind w:left="-851"/>
        <w:outlineLvl w:val="0"/>
        <w:rPr>
          <w:rFonts w:ascii="Century Gothic" w:hAnsi="Century Gothic"/>
          <w:b/>
          <w:color w:val="365F91"/>
        </w:rPr>
      </w:pPr>
      <w:r w:rsidRPr="0019229E">
        <w:rPr>
          <w:rFonts w:ascii="Century Gothic" w:hAnsi="Century Gothic"/>
          <w:b/>
          <w:color w:val="365F91"/>
        </w:rPr>
        <w:t>Coût de la formation</w:t>
      </w:r>
    </w:p>
    <w:p w14:paraId="33B70CA4" w14:textId="77777777" w:rsidR="00FE0688" w:rsidRPr="00D21DCF" w:rsidRDefault="00FE0688" w:rsidP="00FE0688">
      <w:pPr>
        <w:tabs>
          <w:tab w:val="left" w:pos="1620"/>
        </w:tabs>
        <w:ind w:left="-851"/>
        <w:outlineLvl w:val="0"/>
        <w:rPr>
          <w:rFonts w:ascii="Century Gothic" w:hAnsi="Century Gothic"/>
          <w:bCs/>
          <w:color w:val="365F91"/>
        </w:rPr>
      </w:pPr>
      <w:r w:rsidRPr="00D21DCF">
        <w:rPr>
          <w:rFonts w:ascii="Century Gothic" w:hAnsi="Century Gothic"/>
          <w:bCs/>
          <w:color w:val="365F91"/>
        </w:rPr>
        <w:t>•</w:t>
      </w:r>
      <w:r w:rsidRPr="00D21DCF">
        <w:rPr>
          <w:rFonts w:ascii="Century Gothic" w:hAnsi="Century Gothic"/>
          <w:bCs/>
          <w:color w:val="365F91"/>
        </w:rPr>
        <w:tab/>
        <w:t>En contrepartie de cette action de formation, le bénéficiaire s’acquittera des coûts suivants :</w:t>
      </w:r>
    </w:p>
    <w:p w14:paraId="106CB27E" w14:textId="659749AA" w:rsidR="00FE0688" w:rsidRPr="00D21DCF" w:rsidRDefault="00FE0688" w:rsidP="00FE0688">
      <w:pPr>
        <w:tabs>
          <w:tab w:val="left" w:pos="1620"/>
        </w:tabs>
        <w:ind w:left="-851"/>
        <w:outlineLvl w:val="0"/>
        <w:rPr>
          <w:rFonts w:ascii="Century Gothic" w:hAnsi="Century Gothic"/>
          <w:bCs/>
          <w:color w:val="365F91"/>
        </w:rPr>
      </w:pPr>
      <w:r w:rsidRPr="00D21DCF">
        <w:rPr>
          <w:rFonts w:ascii="Century Gothic" w:hAnsi="Century Gothic"/>
          <w:bCs/>
          <w:color w:val="365F91"/>
        </w:rPr>
        <w:tab/>
        <w:t xml:space="preserve">Coût total HT : </w:t>
      </w:r>
      <w:r w:rsidR="005D1E1F">
        <w:rPr>
          <w:rFonts w:ascii="Century Gothic" w:hAnsi="Century Gothic"/>
          <w:bCs/>
          <w:color w:val="365F91"/>
        </w:rPr>
        <w:t>5</w:t>
      </w:r>
      <w:r w:rsidR="0019229E">
        <w:rPr>
          <w:rFonts w:ascii="Century Gothic" w:hAnsi="Century Gothic"/>
          <w:bCs/>
          <w:color w:val="365F91"/>
        </w:rPr>
        <w:t>90</w:t>
      </w:r>
      <w:r w:rsidRPr="00D21DCF">
        <w:rPr>
          <w:rFonts w:ascii="Century Gothic" w:hAnsi="Century Gothic"/>
          <w:bCs/>
          <w:color w:val="365F91"/>
        </w:rPr>
        <w:t xml:space="preserve"> Euros (incluant </w:t>
      </w:r>
      <w:r w:rsidR="00BD5E5A" w:rsidRPr="00D21DCF">
        <w:rPr>
          <w:rFonts w:ascii="Century Gothic" w:hAnsi="Century Gothic"/>
          <w:bCs/>
          <w:color w:val="365F91"/>
        </w:rPr>
        <w:t>les frais logistiques</w:t>
      </w:r>
      <w:r w:rsidRPr="00D21DCF">
        <w:rPr>
          <w:rFonts w:ascii="Century Gothic" w:hAnsi="Century Gothic"/>
          <w:bCs/>
          <w:color w:val="365F91"/>
        </w:rPr>
        <w:t xml:space="preserve"> et de restauration)</w:t>
      </w:r>
    </w:p>
    <w:p w14:paraId="588ABFAC" w14:textId="21C33172" w:rsidR="005D1E1F" w:rsidRDefault="00FE0688" w:rsidP="0019229E">
      <w:pPr>
        <w:tabs>
          <w:tab w:val="left" w:pos="1620"/>
        </w:tabs>
        <w:ind w:left="-851"/>
        <w:outlineLvl w:val="0"/>
        <w:rPr>
          <w:rFonts w:ascii="Century Gothic" w:hAnsi="Century Gothic"/>
          <w:bCs/>
          <w:color w:val="365F91"/>
        </w:rPr>
      </w:pPr>
      <w:r w:rsidRPr="001E4534">
        <w:rPr>
          <w:rFonts w:ascii="Century Gothic" w:hAnsi="Century Gothic"/>
          <w:bCs/>
          <w:color w:val="365F91"/>
        </w:rPr>
        <w:tab/>
      </w:r>
      <w:r w:rsidR="005D1E1F">
        <w:rPr>
          <w:rFonts w:ascii="Century Gothic" w:hAnsi="Century Gothic"/>
          <w:bCs/>
          <w:color w:val="365F91"/>
        </w:rPr>
        <w:t>Frais pédagogiques de</w:t>
      </w:r>
      <w:r w:rsidR="009F0741">
        <w:rPr>
          <w:rFonts w:ascii="Century Gothic" w:hAnsi="Century Gothic"/>
          <w:bCs/>
          <w:color w:val="365F91"/>
        </w:rPr>
        <w:t xml:space="preserve"> : </w:t>
      </w:r>
      <w:r w:rsidR="005D1E1F">
        <w:rPr>
          <w:rFonts w:ascii="Century Gothic" w:hAnsi="Century Gothic"/>
          <w:bCs/>
          <w:color w:val="365F91"/>
        </w:rPr>
        <w:t>400 € HT</w:t>
      </w:r>
    </w:p>
    <w:p w14:paraId="4388C6CE" w14:textId="129C7541" w:rsidR="005D1E1F" w:rsidRDefault="005D1E1F" w:rsidP="0019229E">
      <w:pPr>
        <w:tabs>
          <w:tab w:val="left" w:pos="1620"/>
        </w:tabs>
        <w:ind w:left="-851"/>
        <w:outlineLvl w:val="0"/>
        <w:rPr>
          <w:rFonts w:ascii="Century Gothic" w:hAnsi="Century Gothic"/>
          <w:bCs/>
          <w:color w:val="365F91"/>
        </w:rPr>
      </w:pPr>
      <w:r>
        <w:rPr>
          <w:rFonts w:ascii="Century Gothic" w:hAnsi="Century Gothic"/>
          <w:bCs/>
          <w:color w:val="365F91"/>
        </w:rPr>
        <w:tab/>
        <w:t>Et Frais annexes : 190 €HT</w:t>
      </w:r>
      <w:r w:rsidR="004A7154">
        <w:rPr>
          <w:rFonts w:ascii="Century Gothic" w:hAnsi="Century Gothic"/>
          <w:bCs/>
          <w:color w:val="365F91"/>
        </w:rPr>
        <w:t xml:space="preserve"> (préparation</w:t>
      </w:r>
      <w:r w:rsidR="004D524B">
        <w:rPr>
          <w:rFonts w:ascii="Century Gothic" w:hAnsi="Century Gothic"/>
          <w:bCs/>
          <w:color w:val="365F91"/>
        </w:rPr>
        <w:t xml:space="preserve"> et outils pédagogiques)</w:t>
      </w:r>
    </w:p>
    <w:p w14:paraId="199D1E58" w14:textId="33069FB8" w:rsidR="00FE0688" w:rsidRPr="001E4534" w:rsidRDefault="005D1E1F" w:rsidP="0019229E">
      <w:pPr>
        <w:tabs>
          <w:tab w:val="left" w:pos="1620"/>
        </w:tabs>
        <w:ind w:left="-851"/>
        <w:outlineLvl w:val="0"/>
        <w:rPr>
          <w:rFonts w:ascii="Century Gothic" w:hAnsi="Century Gothic"/>
          <w:bCs/>
          <w:color w:val="365F91"/>
        </w:rPr>
      </w:pPr>
      <w:r>
        <w:rPr>
          <w:rFonts w:ascii="Century Gothic" w:hAnsi="Century Gothic"/>
          <w:bCs/>
          <w:color w:val="365F91"/>
        </w:rPr>
        <w:tab/>
      </w:r>
      <w:r w:rsidR="001E4534">
        <w:rPr>
          <w:rFonts w:ascii="Century Gothic" w:hAnsi="Century Gothic"/>
          <w:bCs/>
          <w:color w:val="365F91"/>
        </w:rPr>
        <w:t xml:space="preserve">TBL conseil est </w:t>
      </w:r>
      <w:r w:rsidR="001E4534" w:rsidRPr="001E4534">
        <w:rPr>
          <w:rFonts w:ascii="Century Gothic" w:hAnsi="Century Gothic"/>
          <w:bCs/>
          <w:color w:val="365F91"/>
        </w:rPr>
        <w:t>No</w:t>
      </w:r>
      <w:r w:rsidR="001E4534">
        <w:rPr>
          <w:rFonts w:ascii="Century Gothic" w:hAnsi="Century Gothic"/>
          <w:bCs/>
          <w:color w:val="365F91"/>
        </w:rPr>
        <w:t>n soumis à la TVA</w:t>
      </w:r>
    </w:p>
    <w:p w14:paraId="3BA1E4A5" w14:textId="77777777" w:rsidR="00FE0688" w:rsidRPr="001E4534" w:rsidRDefault="00FE0688" w:rsidP="00FE0688">
      <w:pPr>
        <w:tabs>
          <w:tab w:val="left" w:pos="1620"/>
        </w:tabs>
        <w:ind w:left="-851"/>
        <w:outlineLvl w:val="0"/>
        <w:rPr>
          <w:rFonts w:ascii="Century Gothic" w:hAnsi="Century Gothic"/>
          <w:bCs/>
          <w:color w:val="365F91"/>
        </w:rPr>
      </w:pPr>
    </w:p>
    <w:p w14:paraId="4CCD5D24" w14:textId="77777777" w:rsidR="00FE0688" w:rsidRPr="00D21DCF" w:rsidRDefault="00FE0688" w:rsidP="00FE0688">
      <w:pPr>
        <w:tabs>
          <w:tab w:val="left" w:pos="1620"/>
        </w:tabs>
        <w:ind w:left="-851"/>
        <w:outlineLvl w:val="0"/>
        <w:rPr>
          <w:rFonts w:ascii="Century Gothic" w:hAnsi="Century Gothic"/>
          <w:bCs/>
          <w:color w:val="365F91"/>
        </w:rPr>
      </w:pPr>
      <w:r w:rsidRPr="00D21DCF">
        <w:rPr>
          <w:rFonts w:ascii="Century Gothic" w:hAnsi="Century Gothic"/>
          <w:bCs/>
          <w:color w:val="365F91"/>
        </w:rPr>
        <w:t>•</w:t>
      </w:r>
      <w:r w:rsidRPr="00D21DCF">
        <w:rPr>
          <w:rFonts w:ascii="Century Gothic" w:hAnsi="Century Gothic"/>
          <w:bCs/>
          <w:color w:val="365F91"/>
        </w:rPr>
        <w:tab/>
        <w:t xml:space="preserve">Cette somme couvre : </w:t>
      </w:r>
    </w:p>
    <w:p w14:paraId="072CCEF1" w14:textId="7A0563B8" w:rsidR="00FE0688" w:rsidRDefault="00FE0688" w:rsidP="001E4534">
      <w:pPr>
        <w:tabs>
          <w:tab w:val="left" w:pos="1620"/>
        </w:tabs>
        <w:ind w:left="-851"/>
        <w:outlineLvl w:val="0"/>
        <w:rPr>
          <w:rFonts w:ascii="Century Gothic" w:hAnsi="Century Gothic"/>
          <w:bCs/>
          <w:color w:val="365F91"/>
        </w:rPr>
      </w:pPr>
      <w:r w:rsidRPr="00D21DCF">
        <w:rPr>
          <w:rFonts w:ascii="Century Gothic" w:hAnsi="Century Gothic"/>
          <w:bCs/>
          <w:color w:val="365F91"/>
        </w:rPr>
        <w:tab/>
        <w:t xml:space="preserve">La préparation et </w:t>
      </w:r>
      <w:r w:rsidR="001E4534">
        <w:rPr>
          <w:rFonts w:ascii="Century Gothic" w:hAnsi="Century Gothic"/>
          <w:bCs/>
          <w:color w:val="365F91"/>
        </w:rPr>
        <w:t>l’animation de la ½ journée</w:t>
      </w:r>
    </w:p>
    <w:p w14:paraId="30BAAD37" w14:textId="77777777" w:rsidR="00EC2D81" w:rsidRPr="00D21DCF" w:rsidRDefault="00EC2D81" w:rsidP="001E4534">
      <w:pPr>
        <w:tabs>
          <w:tab w:val="left" w:pos="1620"/>
        </w:tabs>
        <w:ind w:left="-851"/>
        <w:outlineLvl w:val="0"/>
        <w:rPr>
          <w:rFonts w:ascii="Century Gothic" w:hAnsi="Century Gothic"/>
          <w:bCs/>
          <w:color w:val="365F91"/>
        </w:rPr>
      </w:pPr>
    </w:p>
    <w:p w14:paraId="7D6F1093" w14:textId="77777777" w:rsidR="00EC2D81" w:rsidRPr="00EC2D81" w:rsidRDefault="00EC2D81" w:rsidP="00EC2D81">
      <w:pPr>
        <w:tabs>
          <w:tab w:val="left" w:pos="1620"/>
        </w:tabs>
        <w:ind w:left="-851"/>
        <w:outlineLvl w:val="0"/>
        <w:rPr>
          <w:rFonts w:ascii="Century Gothic" w:hAnsi="Century Gothic"/>
          <w:bCs/>
          <w:color w:val="365F91"/>
        </w:rPr>
      </w:pPr>
      <w:r w:rsidRPr="00EC2D81">
        <w:rPr>
          <w:rFonts w:ascii="Century Gothic" w:hAnsi="Century Gothic"/>
          <w:bCs/>
          <w:color w:val="365F91"/>
        </w:rPr>
        <w:t>Modalités de règlement</w:t>
      </w:r>
    </w:p>
    <w:p w14:paraId="28DBC121" w14:textId="77777777" w:rsidR="00EC2D81" w:rsidRPr="00EC2D81" w:rsidRDefault="00EC2D81" w:rsidP="00EC2D81">
      <w:pPr>
        <w:tabs>
          <w:tab w:val="left" w:pos="1620"/>
        </w:tabs>
        <w:ind w:left="-851"/>
        <w:outlineLvl w:val="0"/>
        <w:rPr>
          <w:rFonts w:ascii="Century Gothic" w:hAnsi="Century Gothic"/>
          <w:bCs/>
          <w:color w:val="365F91"/>
        </w:rPr>
      </w:pPr>
      <w:r w:rsidRPr="00EC2D81">
        <w:rPr>
          <w:rFonts w:ascii="Century Gothic" w:hAnsi="Century Gothic"/>
          <w:bCs/>
          <w:color w:val="365F91"/>
        </w:rPr>
        <w:t>•</w:t>
      </w:r>
      <w:r w:rsidRPr="00EC2D81">
        <w:rPr>
          <w:rFonts w:ascii="Century Gothic" w:hAnsi="Century Gothic"/>
          <w:bCs/>
          <w:color w:val="365F91"/>
        </w:rPr>
        <w:tab/>
        <w:t>100% à l’issu de la formation (paiement dû à réception de la facture).</w:t>
      </w:r>
    </w:p>
    <w:p w14:paraId="5D0BA54D" w14:textId="5EC2488A" w:rsidR="00FE0688" w:rsidRPr="000D5A3A" w:rsidRDefault="00FE0688" w:rsidP="00FE0688">
      <w:pPr>
        <w:tabs>
          <w:tab w:val="left" w:pos="1620"/>
        </w:tabs>
        <w:ind w:left="-851"/>
        <w:outlineLvl w:val="0"/>
        <w:rPr>
          <w:rFonts w:ascii="Century Gothic" w:hAnsi="Century Gothic"/>
          <w:bCs/>
          <w:color w:val="002060"/>
        </w:rPr>
      </w:pPr>
      <w:r w:rsidRPr="00D21DCF">
        <w:rPr>
          <w:rFonts w:ascii="Century Gothic" w:hAnsi="Century Gothic"/>
          <w:bCs/>
          <w:color w:val="365F91"/>
        </w:rPr>
        <w:tab/>
      </w:r>
      <w:r w:rsidRPr="000D5A3A">
        <w:rPr>
          <w:rFonts w:ascii="Century Gothic" w:hAnsi="Century Gothic"/>
          <w:bCs/>
          <w:color w:val="002060"/>
        </w:rPr>
        <w:t xml:space="preserve"> </w:t>
      </w:r>
    </w:p>
    <w:p w14:paraId="53A7A8FA" w14:textId="77777777" w:rsidR="00D906FB" w:rsidRDefault="00D906FB" w:rsidP="004D524B">
      <w:pPr>
        <w:tabs>
          <w:tab w:val="left" w:pos="1620"/>
        </w:tabs>
        <w:outlineLvl w:val="0"/>
        <w:rPr>
          <w:rFonts w:ascii="Century Gothic" w:hAnsi="Century Gothic"/>
          <w:bCs/>
          <w:color w:val="365F91"/>
        </w:rPr>
      </w:pPr>
    </w:p>
    <w:p w14:paraId="2683C1E9" w14:textId="77777777" w:rsidR="00DC0284" w:rsidRPr="00D21DCF" w:rsidRDefault="00DC0284" w:rsidP="00FE0688">
      <w:pPr>
        <w:tabs>
          <w:tab w:val="left" w:pos="1620"/>
        </w:tabs>
        <w:ind w:left="-851"/>
        <w:outlineLvl w:val="0"/>
        <w:rPr>
          <w:rFonts w:ascii="Century Gothic" w:hAnsi="Century Gothic"/>
          <w:bCs/>
          <w:color w:val="365F91"/>
        </w:rPr>
      </w:pPr>
    </w:p>
    <w:p w14:paraId="573058E2" w14:textId="77777777" w:rsidR="00FE0688" w:rsidRPr="001E4534" w:rsidRDefault="00FE0688" w:rsidP="00FE0688">
      <w:pPr>
        <w:tabs>
          <w:tab w:val="left" w:pos="1620"/>
        </w:tabs>
        <w:ind w:left="-851"/>
        <w:outlineLvl w:val="0"/>
        <w:rPr>
          <w:rFonts w:ascii="Century Gothic" w:hAnsi="Century Gothic"/>
          <w:b/>
          <w:color w:val="365F91"/>
        </w:rPr>
      </w:pPr>
      <w:r w:rsidRPr="001E4534">
        <w:rPr>
          <w:rFonts w:ascii="Century Gothic" w:hAnsi="Century Gothic"/>
          <w:b/>
          <w:color w:val="365F91"/>
        </w:rPr>
        <w:t>Moyens pédagogiques et techniques mis en œuvre</w:t>
      </w:r>
    </w:p>
    <w:p w14:paraId="74CEC212" w14:textId="2E587B6C" w:rsidR="00FE0688" w:rsidRDefault="00FE0688" w:rsidP="00FE0688">
      <w:pPr>
        <w:tabs>
          <w:tab w:val="left" w:pos="1620"/>
        </w:tabs>
        <w:ind w:left="-851"/>
        <w:outlineLvl w:val="0"/>
        <w:rPr>
          <w:rFonts w:ascii="Century Gothic" w:hAnsi="Century Gothic"/>
          <w:bCs/>
          <w:color w:val="365F91"/>
        </w:rPr>
      </w:pPr>
      <w:r w:rsidRPr="00D21DCF">
        <w:rPr>
          <w:rFonts w:ascii="Century Gothic" w:hAnsi="Century Gothic"/>
          <w:bCs/>
          <w:color w:val="365F91"/>
        </w:rPr>
        <w:t>•</w:t>
      </w:r>
      <w:r w:rsidRPr="00D21DCF">
        <w:rPr>
          <w:rFonts w:ascii="Century Gothic" w:hAnsi="Century Gothic"/>
          <w:bCs/>
          <w:color w:val="365F91"/>
        </w:rPr>
        <w:tab/>
        <w:t xml:space="preserve">Une pédagogie variée et vivante alterne </w:t>
      </w:r>
      <w:r w:rsidR="0050782C" w:rsidRPr="00D21DCF">
        <w:rPr>
          <w:rFonts w:ascii="Century Gothic" w:hAnsi="Century Gothic"/>
          <w:bCs/>
          <w:color w:val="365F91"/>
        </w:rPr>
        <w:t>expérimentation</w:t>
      </w:r>
      <w:r w:rsidRPr="00D21DCF">
        <w:rPr>
          <w:rFonts w:ascii="Century Gothic" w:hAnsi="Century Gothic"/>
          <w:bCs/>
          <w:color w:val="365F91"/>
        </w:rPr>
        <w:t xml:space="preserve"> et </w:t>
      </w:r>
      <w:r w:rsidR="0050782C" w:rsidRPr="00D21DCF">
        <w:rPr>
          <w:rFonts w:ascii="Century Gothic" w:hAnsi="Century Gothic"/>
          <w:bCs/>
          <w:color w:val="365F91"/>
        </w:rPr>
        <w:t>réflexion</w:t>
      </w:r>
      <w:r w:rsidRPr="00D21DCF">
        <w:rPr>
          <w:rFonts w:ascii="Century Gothic" w:hAnsi="Century Gothic"/>
          <w:bCs/>
          <w:color w:val="365F91"/>
        </w:rPr>
        <w:t>, exercices d'appropriation, mise en situation, temps d’observations et de feed</w:t>
      </w:r>
      <w:r w:rsidR="0050782C">
        <w:rPr>
          <w:rFonts w:ascii="Century Gothic" w:hAnsi="Century Gothic"/>
          <w:bCs/>
          <w:color w:val="365F91"/>
        </w:rPr>
        <w:t>-</w:t>
      </w:r>
      <w:r w:rsidRPr="00D21DCF">
        <w:rPr>
          <w:rFonts w:ascii="Century Gothic" w:hAnsi="Century Gothic"/>
          <w:bCs/>
          <w:color w:val="365F91"/>
        </w:rPr>
        <w:t xml:space="preserve">back sont mis </w:t>
      </w:r>
      <w:r w:rsidRPr="00D21DCF">
        <w:rPr>
          <w:rFonts w:ascii="Century Gothic" w:hAnsi="Century Gothic"/>
          <w:bCs/>
          <w:color w:val="365F91"/>
        </w:rPr>
        <w:lastRenderedPageBreak/>
        <w:t>en œuvre pour permettre à chaque stagiaire de s’approprier les apprentissages et d’optimiser sa façon de communiquer avec autrui.</w:t>
      </w:r>
    </w:p>
    <w:p w14:paraId="39570D49" w14:textId="3E6F8A80" w:rsidR="006D77F5" w:rsidRPr="00D21DCF" w:rsidRDefault="006D77F5" w:rsidP="00FE0688">
      <w:pPr>
        <w:tabs>
          <w:tab w:val="left" w:pos="1620"/>
        </w:tabs>
        <w:ind w:left="-851"/>
        <w:outlineLvl w:val="0"/>
        <w:rPr>
          <w:rFonts w:ascii="Century Gothic" w:hAnsi="Century Gothic"/>
          <w:bCs/>
          <w:color w:val="365F91"/>
        </w:rPr>
      </w:pPr>
      <w:r w:rsidRPr="006D77F5">
        <w:rPr>
          <w:rFonts w:ascii="Century Gothic" w:hAnsi="Century Gothic"/>
          <w:bCs/>
          <w:color w:val="365F91"/>
        </w:rPr>
        <w:t>Utilisation d’outils adaptés au besoin spécifique de la personne (issus de la PNL, AT et SYSTEMIQUE).</w:t>
      </w:r>
    </w:p>
    <w:p w14:paraId="3AF822ED" w14:textId="77777777" w:rsidR="00FE0688" w:rsidRPr="00D21DCF" w:rsidRDefault="00FE0688" w:rsidP="00FE0688">
      <w:pPr>
        <w:tabs>
          <w:tab w:val="left" w:pos="1620"/>
        </w:tabs>
        <w:ind w:left="-851"/>
        <w:outlineLvl w:val="0"/>
        <w:rPr>
          <w:rFonts w:ascii="Century Gothic" w:hAnsi="Century Gothic"/>
          <w:bCs/>
          <w:color w:val="365F91"/>
        </w:rPr>
      </w:pPr>
      <w:r w:rsidRPr="00D21DCF">
        <w:rPr>
          <w:rFonts w:ascii="Century Gothic" w:hAnsi="Century Gothic"/>
          <w:bCs/>
          <w:color w:val="365F91"/>
        </w:rPr>
        <w:t>•</w:t>
      </w:r>
      <w:r w:rsidRPr="00D21DCF">
        <w:rPr>
          <w:rFonts w:ascii="Century Gothic" w:hAnsi="Century Gothic"/>
          <w:bCs/>
          <w:color w:val="365F91"/>
        </w:rPr>
        <w:tab/>
        <w:t xml:space="preserve">L'assurance de l'expertise : cette formation est animée par </w:t>
      </w:r>
    </w:p>
    <w:p w14:paraId="0571C461" w14:textId="619572B2" w:rsidR="00FE0688" w:rsidRPr="00D21DCF" w:rsidRDefault="00FE0688" w:rsidP="0050782C">
      <w:pPr>
        <w:tabs>
          <w:tab w:val="left" w:pos="1620"/>
        </w:tabs>
        <w:ind w:left="-851"/>
        <w:outlineLvl w:val="0"/>
        <w:rPr>
          <w:rFonts w:ascii="Century Gothic" w:hAnsi="Century Gothic"/>
          <w:bCs/>
          <w:color w:val="365F91"/>
        </w:rPr>
      </w:pPr>
      <w:r w:rsidRPr="00D21DCF">
        <w:rPr>
          <w:rFonts w:ascii="Century Gothic" w:hAnsi="Century Gothic"/>
          <w:bCs/>
          <w:color w:val="365F91"/>
        </w:rPr>
        <w:tab/>
        <w:t>1</w:t>
      </w:r>
      <w:r w:rsidR="0050782C">
        <w:rPr>
          <w:rFonts w:ascii="Century Gothic" w:hAnsi="Century Gothic"/>
          <w:bCs/>
          <w:color w:val="365F91"/>
        </w:rPr>
        <w:t xml:space="preserve"> coach certifié RNCP niveau 1</w:t>
      </w:r>
      <w:r w:rsidR="00D906FB">
        <w:rPr>
          <w:rFonts w:ascii="Century Gothic" w:hAnsi="Century Gothic"/>
          <w:bCs/>
          <w:color w:val="365F91"/>
        </w:rPr>
        <w:t>.</w:t>
      </w:r>
    </w:p>
    <w:p w14:paraId="788780BF" w14:textId="77777777" w:rsidR="00FE0688" w:rsidRDefault="00FE0688" w:rsidP="00FE0688">
      <w:pPr>
        <w:tabs>
          <w:tab w:val="left" w:pos="1620"/>
        </w:tabs>
        <w:ind w:left="-851"/>
        <w:outlineLvl w:val="0"/>
        <w:rPr>
          <w:rFonts w:ascii="Century Gothic" w:hAnsi="Century Gothic"/>
          <w:bCs/>
          <w:color w:val="365F91"/>
        </w:rPr>
      </w:pPr>
    </w:p>
    <w:p w14:paraId="43D235FB" w14:textId="446E7C20" w:rsidR="00D906FB" w:rsidRPr="00162902" w:rsidRDefault="00572440" w:rsidP="00FE0688">
      <w:pPr>
        <w:tabs>
          <w:tab w:val="left" w:pos="1620"/>
        </w:tabs>
        <w:ind w:left="-851"/>
        <w:outlineLvl w:val="0"/>
        <w:rPr>
          <w:rFonts w:ascii="Century Gothic" w:hAnsi="Century Gothic"/>
          <w:b/>
          <w:color w:val="365F91"/>
        </w:rPr>
      </w:pPr>
      <w:r w:rsidRPr="00162902">
        <w:rPr>
          <w:rFonts w:ascii="Century Gothic" w:hAnsi="Century Gothic"/>
          <w:b/>
          <w:color w:val="365F91"/>
        </w:rPr>
        <w:t xml:space="preserve">Moyens matériels : </w:t>
      </w:r>
    </w:p>
    <w:p w14:paraId="60C982F5" w14:textId="16EEF37D" w:rsidR="00572440" w:rsidRDefault="000B15C0" w:rsidP="00162902">
      <w:pPr>
        <w:numPr>
          <w:ilvl w:val="0"/>
          <w:numId w:val="4"/>
        </w:numPr>
        <w:tabs>
          <w:tab w:val="left" w:pos="1620"/>
        </w:tabs>
        <w:outlineLvl w:val="0"/>
        <w:rPr>
          <w:rFonts w:ascii="Century Gothic" w:hAnsi="Century Gothic"/>
          <w:bCs/>
          <w:color w:val="365F91"/>
        </w:rPr>
      </w:pPr>
      <w:r>
        <w:rPr>
          <w:rFonts w:ascii="Century Gothic" w:hAnsi="Century Gothic"/>
          <w:bCs/>
          <w:color w:val="365F91"/>
        </w:rPr>
        <w:t>Livret contenant les exercices</w:t>
      </w:r>
    </w:p>
    <w:p w14:paraId="5733DFAC" w14:textId="3924D333" w:rsidR="000B15C0" w:rsidRDefault="000B7D64" w:rsidP="00162902">
      <w:pPr>
        <w:numPr>
          <w:ilvl w:val="0"/>
          <w:numId w:val="4"/>
        </w:numPr>
        <w:tabs>
          <w:tab w:val="left" w:pos="1620"/>
        </w:tabs>
        <w:outlineLvl w:val="0"/>
        <w:rPr>
          <w:rFonts w:ascii="Century Gothic" w:hAnsi="Century Gothic"/>
          <w:bCs/>
          <w:color w:val="365F91"/>
        </w:rPr>
      </w:pPr>
      <w:r>
        <w:rPr>
          <w:rFonts w:ascii="Century Gothic" w:hAnsi="Century Gothic"/>
          <w:bCs/>
          <w:color w:val="365F91"/>
        </w:rPr>
        <w:t>Feuilles libres de prises de notes</w:t>
      </w:r>
    </w:p>
    <w:p w14:paraId="0E03CB6B" w14:textId="65BC4272" w:rsidR="00215F23" w:rsidRDefault="00215F23" w:rsidP="00162902">
      <w:pPr>
        <w:numPr>
          <w:ilvl w:val="0"/>
          <w:numId w:val="4"/>
        </w:numPr>
        <w:tabs>
          <w:tab w:val="left" w:pos="1620"/>
        </w:tabs>
        <w:outlineLvl w:val="0"/>
        <w:rPr>
          <w:rFonts w:ascii="Century Gothic" w:hAnsi="Century Gothic"/>
          <w:bCs/>
          <w:color w:val="365F91"/>
        </w:rPr>
      </w:pPr>
      <w:r>
        <w:rPr>
          <w:rFonts w:ascii="Century Gothic" w:hAnsi="Century Gothic"/>
          <w:bCs/>
          <w:color w:val="365F91"/>
        </w:rPr>
        <w:t>Chaises et tables</w:t>
      </w:r>
    </w:p>
    <w:p w14:paraId="04055CC0" w14:textId="3A0D1BF6" w:rsidR="00215F23" w:rsidRDefault="00215F23" w:rsidP="00162902">
      <w:pPr>
        <w:numPr>
          <w:ilvl w:val="0"/>
          <w:numId w:val="4"/>
        </w:numPr>
        <w:tabs>
          <w:tab w:val="left" w:pos="1620"/>
        </w:tabs>
        <w:outlineLvl w:val="0"/>
        <w:rPr>
          <w:rFonts w:ascii="Century Gothic" w:hAnsi="Century Gothic"/>
          <w:bCs/>
          <w:color w:val="365F91"/>
        </w:rPr>
      </w:pPr>
      <w:r>
        <w:rPr>
          <w:rFonts w:ascii="Century Gothic" w:hAnsi="Century Gothic"/>
          <w:bCs/>
          <w:color w:val="365F91"/>
        </w:rPr>
        <w:t>Paperboard</w:t>
      </w:r>
    </w:p>
    <w:p w14:paraId="7456A593" w14:textId="77777777" w:rsidR="00D906FB" w:rsidRPr="00D21DCF" w:rsidRDefault="00D906FB" w:rsidP="00FE0688">
      <w:pPr>
        <w:tabs>
          <w:tab w:val="left" w:pos="1620"/>
        </w:tabs>
        <w:ind w:left="-851"/>
        <w:outlineLvl w:val="0"/>
        <w:rPr>
          <w:rFonts w:ascii="Century Gothic" w:hAnsi="Century Gothic"/>
          <w:bCs/>
          <w:color w:val="365F91"/>
        </w:rPr>
      </w:pPr>
    </w:p>
    <w:p w14:paraId="0163127B" w14:textId="77777777" w:rsidR="00FE0688" w:rsidRPr="005D1E1F" w:rsidRDefault="00FE0688" w:rsidP="00FE0688">
      <w:pPr>
        <w:tabs>
          <w:tab w:val="left" w:pos="1620"/>
        </w:tabs>
        <w:ind w:left="-851"/>
        <w:outlineLvl w:val="0"/>
        <w:rPr>
          <w:rFonts w:ascii="Century Gothic" w:hAnsi="Century Gothic"/>
          <w:b/>
          <w:color w:val="365F91"/>
        </w:rPr>
      </w:pPr>
      <w:r w:rsidRPr="005D1E1F">
        <w:rPr>
          <w:rFonts w:ascii="Century Gothic" w:hAnsi="Century Gothic"/>
          <w:b/>
          <w:color w:val="365F91"/>
        </w:rPr>
        <w:t>Moyens permettant d’apprécier les résultats de l’action de formation</w:t>
      </w:r>
    </w:p>
    <w:p w14:paraId="50C8AC29" w14:textId="1020DD3D" w:rsidR="00FE0688" w:rsidRPr="00A37E0A" w:rsidRDefault="00FE0688" w:rsidP="00FE0688">
      <w:pPr>
        <w:tabs>
          <w:tab w:val="left" w:pos="1620"/>
        </w:tabs>
        <w:ind w:left="-851"/>
        <w:outlineLvl w:val="0"/>
        <w:rPr>
          <w:rFonts w:ascii="Century Gothic" w:hAnsi="Century Gothic"/>
          <w:bCs/>
          <w:color w:val="002060"/>
        </w:rPr>
      </w:pPr>
      <w:r w:rsidRPr="00D21DCF">
        <w:rPr>
          <w:rFonts w:ascii="Century Gothic" w:hAnsi="Century Gothic"/>
          <w:bCs/>
          <w:color w:val="365F91"/>
        </w:rPr>
        <w:t>•</w:t>
      </w:r>
      <w:r w:rsidRPr="00D21DCF">
        <w:rPr>
          <w:rFonts w:ascii="Century Gothic" w:hAnsi="Century Gothic"/>
          <w:bCs/>
          <w:color w:val="365F91"/>
        </w:rPr>
        <w:tab/>
      </w:r>
      <w:r w:rsidR="00E623D2" w:rsidRPr="00A37E0A">
        <w:rPr>
          <w:rFonts w:ascii="Century Gothic" w:hAnsi="Century Gothic"/>
          <w:bCs/>
          <w:color w:val="002060"/>
        </w:rPr>
        <w:t>Evaluation</w:t>
      </w:r>
      <w:r w:rsidRPr="00A37E0A">
        <w:rPr>
          <w:rFonts w:ascii="Century Gothic" w:hAnsi="Century Gothic"/>
          <w:bCs/>
          <w:color w:val="002060"/>
        </w:rPr>
        <w:t xml:space="preserve"> des </w:t>
      </w:r>
      <w:r w:rsidR="00E623D2" w:rsidRPr="00A37E0A">
        <w:rPr>
          <w:rFonts w:ascii="Century Gothic" w:hAnsi="Century Gothic"/>
          <w:bCs/>
          <w:color w:val="002060"/>
        </w:rPr>
        <w:t>besoins</w:t>
      </w:r>
      <w:r w:rsidRPr="00A37E0A">
        <w:rPr>
          <w:rFonts w:ascii="Century Gothic" w:hAnsi="Century Gothic"/>
          <w:bCs/>
          <w:color w:val="002060"/>
        </w:rPr>
        <w:t xml:space="preserve"> en début de formation</w:t>
      </w:r>
    </w:p>
    <w:p w14:paraId="3D817291" w14:textId="458F64A2" w:rsidR="00FE0688" w:rsidRPr="00A37E0A" w:rsidRDefault="00FE0688" w:rsidP="00FE0688">
      <w:pPr>
        <w:tabs>
          <w:tab w:val="left" w:pos="1620"/>
        </w:tabs>
        <w:ind w:left="-851"/>
        <w:outlineLvl w:val="0"/>
        <w:rPr>
          <w:rFonts w:ascii="Century Gothic" w:hAnsi="Century Gothic"/>
          <w:bCs/>
          <w:color w:val="002060"/>
        </w:rPr>
      </w:pPr>
      <w:r w:rsidRPr="00A37E0A">
        <w:rPr>
          <w:rFonts w:ascii="Century Gothic" w:hAnsi="Century Gothic"/>
          <w:bCs/>
          <w:color w:val="002060"/>
        </w:rPr>
        <w:t>•</w:t>
      </w:r>
      <w:r w:rsidRPr="00A37E0A">
        <w:rPr>
          <w:rFonts w:ascii="Century Gothic" w:hAnsi="Century Gothic"/>
          <w:bCs/>
          <w:color w:val="002060"/>
        </w:rPr>
        <w:tab/>
        <w:t>Évaluation à chaud à l’issue de l’action de la formation</w:t>
      </w:r>
    </w:p>
    <w:p w14:paraId="2A150988" w14:textId="0CE6F0F3" w:rsidR="00FE0688" w:rsidRPr="00A37E0A" w:rsidRDefault="00FE0688" w:rsidP="00FE0688">
      <w:pPr>
        <w:tabs>
          <w:tab w:val="left" w:pos="1620"/>
        </w:tabs>
        <w:ind w:left="-851"/>
        <w:outlineLvl w:val="0"/>
        <w:rPr>
          <w:rFonts w:ascii="Century Gothic" w:hAnsi="Century Gothic"/>
          <w:bCs/>
          <w:color w:val="002060"/>
        </w:rPr>
      </w:pPr>
      <w:r w:rsidRPr="00A37E0A">
        <w:rPr>
          <w:rFonts w:ascii="Century Gothic" w:hAnsi="Century Gothic"/>
          <w:bCs/>
          <w:color w:val="002060"/>
        </w:rPr>
        <w:t>•</w:t>
      </w:r>
      <w:r w:rsidRPr="00A37E0A">
        <w:rPr>
          <w:rFonts w:ascii="Century Gothic" w:hAnsi="Century Gothic"/>
          <w:bCs/>
          <w:color w:val="002060"/>
        </w:rPr>
        <w:tab/>
        <w:t xml:space="preserve">Évaluation à froid </w:t>
      </w:r>
      <w:r w:rsidR="00DB75F1">
        <w:rPr>
          <w:rFonts w:ascii="Century Gothic" w:hAnsi="Century Gothic"/>
          <w:bCs/>
          <w:color w:val="002060"/>
        </w:rPr>
        <w:t>entre un à deux</w:t>
      </w:r>
      <w:r w:rsidRPr="00A37E0A">
        <w:rPr>
          <w:rFonts w:ascii="Century Gothic" w:hAnsi="Century Gothic"/>
          <w:bCs/>
          <w:color w:val="002060"/>
        </w:rPr>
        <w:t xml:space="preserve"> mois après l’action de formation</w:t>
      </w:r>
    </w:p>
    <w:p w14:paraId="61AE18D7" w14:textId="54AE3347" w:rsidR="002E7C7E" w:rsidRDefault="00A37E0A" w:rsidP="00A37E0A">
      <w:pPr>
        <w:numPr>
          <w:ilvl w:val="0"/>
          <w:numId w:val="5"/>
        </w:numPr>
        <w:tabs>
          <w:tab w:val="left" w:pos="1620"/>
        </w:tabs>
        <w:ind w:hanging="720"/>
        <w:outlineLvl w:val="0"/>
        <w:rPr>
          <w:rFonts w:ascii="Century Gothic" w:hAnsi="Century Gothic"/>
          <w:bCs/>
          <w:color w:val="002060"/>
        </w:rPr>
      </w:pPr>
      <w:r w:rsidRPr="00A37E0A">
        <w:rPr>
          <w:rFonts w:ascii="Century Gothic" w:hAnsi="Century Gothic"/>
          <w:bCs/>
          <w:color w:val="002060"/>
        </w:rPr>
        <w:t>Questionnaire de validation des Acquis</w:t>
      </w:r>
      <w:r>
        <w:rPr>
          <w:rFonts w:ascii="Century Gothic" w:hAnsi="Century Gothic"/>
          <w:bCs/>
          <w:color w:val="002060"/>
        </w:rPr>
        <w:t xml:space="preserve"> à l’entrée de la formation</w:t>
      </w:r>
    </w:p>
    <w:p w14:paraId="0B207B20" w14:textId="2A0072DA" w:rsidR="00272D18" w:rsidRPr="00272D18" w:rsidRDefault="00272D18" w:rsidP="00272D18">
      <w:pPr>
        <w:numPr>
          <w:ilvl w:val="0"/>
          <w:numId w:val="5"/>
        </w:numPr>
        <w:tabs>
          <w:tab w:val="left" w:pos="1620"/>
        </w:tabs>
        <w:ind w:hanging="720"/>
        <w:outlineLvl w:val="0"/>
        <w:rPr>
          <w:rFonts w:ascii="Century Gothic" w:hAnsi="Century Gothic"/>
          <w:bCs/>
          <w:color w:val="002060"/>
        </w:rPr>
      </w:pPr>
      <w:r w:rsidRPr="00272D18">
        <w:rPr>
          <w:rFonts w:ascii="Century Gothic" w:hAnsi="Century Gothic"/>
          <w:bCs/>
          <w:color w:val="002060"/>
        </w:rPr>
        <w:t xml:space="preserve">Questionnaire de validation des Acquis à </w:t>
      </w:r>
      <w:r>
        <w:rPr>
          <w:rFonts w:ascii="Century Gothic" w:hAnsi="Century Gothic"/>
          <w:bCs/>
          <w:color w:val="002060"/>
        </w:rPr>
        <w:t>la sortie de</w:t>
      </w:r>
      <w:r w:rsidRPr="00272D18">
        <w:rPr>
          <w:rFonts w:ascii="Century Gothic" w:hAnsi="Century Gothic"/>
          <w:bCs/>
          <w:color w:val="002060"/>
        </w:rPr>
        <w:t xml:space="preserve"> la formation</w:t>
      </w:r>
    </w:p>
    <w:p w14:paraId="77DB714A" w14:textId="12B65ADE" w:rsidR="004D524B" w:rsidRDefault="004D524B" w:rsidP="00DB75F1">
      <w:pPr>
        <w:tabs>
          <w:tab w:val="left" w:pos="1620"/>
        </w:tabs>
        <w:ind w:left="-851"/>
        <w:outlineLvl w:val="0"/>
        <w:rPr>
          <w:rFonts w:ascii="Century Gothic" w:hAnsi="Century Gothic"/>
          <w:bCs/>
          <w:color w:val="002060"/>
        </w:rPr>
      </w:pPr>
    </w:p>
    <w:p w14:paraId="041B6C9E" w14:textId="77777777" w:rsidR="00FE0688" w:rsidRDefault="00FE0688" w:rsidP="00FE0688">
      <w:pPr>
        <w:tabs>
          <w:tab w:val="left" w:pos="1620"/>
        </w:tabs>
        <w:ind w:left="-851"/>
        <w:outlineLvl w:val="0"/>
        <w:rPr>
          <w:rFonts w:ascii="Century Gothic" w:hAnsi="Century Gothic"/>
          <w:bCs/>
          <w:color w:val="365F91"/>
        </w:rPr>
      </w:pPr>
    </w:p>
    <w:p w14:paraId="14F9A179" w14:textId="77777777" w:rsidR="00D906FB" w:rsidRDefault="00D906FB" w:rsidP="00FE0688">
      <w:pPr>
        <w:tabs>
          <w:tab w:val="left" w:pos="1620"/>
        </w:tabs>
        <w:ind w:left="-851"/>
        <w:outlineLvl w:val="0"/>
        <w:rPr>
          <w:rFonts w:ascii="Century Gothic" w:hAnsi="Century Gothic"/>
          <w:bCs/>
          <w:color w:val="365F91"/>
        </w:rPr>
      </w:pPr>
    </w:p>
    <w:p w14:paraId="6BEADC92" w14:textId="059E737B" w:rsidR="00D906FB" w:rsidRDefault="00451D5C" w:rsidP="00FE0688">
      <w:pPr>
        <w:tabs>
          <w:tab w:val="left" w:pos="1620"/>
        </w:tabs>
        <w:ind w:left="-851"/>
        <w:outlineLvl w:val="0"/>
        <w:rPr>
          <w:rFonts w:ascii="Century Gothic" w:hAnsi="Century Gothic"/>
          <w:bCs/>
          <w:color w:val="365F91"/>
        </w:rPr>
      </w:pPr>
      <w:r w:rsidRPr="005D1E1F">
        <w:rPr>
          <w:rFonts w:ascii="Century Gothic" w:hAnsi="Century Gothic"/>
          <w:b/>
          <w:color w:val="365F91"/>
        </w:rPr>
        <w:t>M</w:t>
      </w:r>
      <w:r>
        <w:rPr>
          <w:rFonts w:ascii="Century Gothic" w:hAnsi="Century Gothic"/>
          <w:b/>
          <w:color w:val="365F91"/>
        </w:rPr>
        <w:t xml:space="preserve">ise à jour du programme : </w:t>
      </w:r>
      <w:r w:rsidR="005A0CAA">
        <w:rPr>
          <w:rFonts w:ascii="Century Gothic" w:hAnsi="Century Gothic"/>
          <w:b/>
          <w:color w:val="365F91"/>
        </w:rPr>
        <w:t>20/06</w:t>
      </w:r>
      <w:r w:rsidR="00D204E4">
        <w:rPr>
          <w:rFonts w:ascii="Century Gothic" w:hAnsi="Century Gothic"/>
          <w:b/>
          <w:color w:val="365F91"/>
        </w:rPr>
        <w:t>/2023</w:t>
      </w:r>
    </w:p>
    <w:p w14:paraId="66DE01FF" w14:textId="77777777" w:rsidR="00D906FB" w:rsidRDefault="00D906FB" w:rsidP="00FE0688">
      <w:pPr>
        <w:tabs>
          <w:tab w:val="left" w:pos="1620"/>
        </w:tabs>
        <w:ind w:left="-851"/>
        <w:outlineLvl w:val="0"/>
        <w:rPr>
          <w:rFonts w:ascii="Century Gothic" w:hAnsi="Century Gothic"/>
          <w:bCs/>
          <w:color w:val="365F91"/>
        </w:rPr>
      </w:pPr>
    </w:p>
    <w:p w14:paraId="06C38481" w14:textId="77777777" w:rsidR="00DB75F1" w:rsidRDefault="00DB75F1" w:rsidP="00FE0688">
      <w:pPr>
        <w:tabs>
          <w:tab w:val="left" w:pos="1620"/>
        </w:tabs>
        <w:ind w:left="-851"/>
        <w:outlineLvl w:val="0"/>
        <w:rPr>
          <w:rFonts w:ascii="Century Gothic" w:hAnsi="Century Gothic"/>
          <w:bCs/>
          <w:color w:val="365F91"/>
        </w:rPr>
      </w:pPr>
    </w:p>
    <w:p w14:paraId="5DC6260A" w14:textId="4825A63C" w:rsidR="00DB75F1" w:rsidRDefault="00DB75F1" w:rsidP="00FE0688">
      <w:pPr>
        <w:tabs>
          <w:tab w:val="left" w:pos="1620"/>
        </w:tabs>
        <w:ind w:left="-851"/>
        <w:outlineLvl w:val="0"/>
        <w:rPr>
          <w:rFonts w:ascii="Century Gothic" w:hAnsi="Century Gothic"/>
          <w:bCs/>
          <w:color w:val="365F91"/>
        </w:rPr>
      </w:pPr>
    </w:p>
    <w:p w14:paraId="24C0E9B7" w14:textId="05543FF5" w:rsidR="00FE0688" w:rsidRDefault="0076485B" w:rsidP="00EC2D81">
      <w:pPr>
        <w:tabs>
          <w:tab w:val="left" w:pos="1620"/>
        </w:tabs>
        <w:outlineLvl w:val="0"/>
        <w:rPr>
          <w:rFonts w:ascii="Century Gothic" w:hAnsi="Century Gothic"/>
          <w:bCs/>
          <w:color w:val="365F91"/>
        </w:rPr>
      </w:pPr>
      <w:r>
        <w:pict w14:anchorId="1D87FF27">
          <v:shape id="_x0000_i1033" type="#_x0000_t75" style="width:117.5pt;height:86.5pt">
            <v:imagedata r:id="rId8" o:title=""/>
          </v:shape>
        </w:pict>
      </w:r>
    </w:p>
    <w:p w14:paraId="53260032" w14:textId="77777777" w:rsidR="00D906FB" w:rsidRDefault="00D906FB" w:rsidP="00FE0688">
      <w:pPr>
        <w:tabs>
          <w:tab w:val="left" w:pos="1620"/>
        </w:tabs>
        <w:ind w:left="-851"/>
        <w:outlineLvl w:val="0"/>
        <w:rPr>
          <w:rFonts w:ascii="Century Gothic" w:hAnsi="Century Gothic"/>
          <w:bCs/>
          <w:color w:val="365F91"/>
        </w:rPr>
      </w:pPr>
    </w:p>
    <w:p w14:paraId="513C6329" w14:textId="4A32E500" w:rsidR="00D906FB" w:rsidRPr="00D21DCF" w:rsidRDefault="00D906FB" w:rsidP="00FE0688">
      <w:pPr>
        <w:tabs>
          <w:tab w:val="left" w:pos="1620"/>
        </w:tabs>
        <w:ind w:left="-851"/>
        <w:outlineLvl w:val="0"/>
        <w:rPr>
          <w:rFonts w:ascii="Century Gothic" w:hAnsi="Century Gothic"/>
          <w:bCs/>
          <w:color w:val="365F91"/>
        </w:rPr>
      </w:pPr>
    </w:p>
    <w:p w14:paraId="7BA051D9" w14:textId="77777777" w:rsidR="00D906FB" w:rsidRDefault="00D906FB" w:rsidP="00FE0688">
      <w:pPr>
        <w:tabs>
          <w:tab w:val="left" w:pos="1620"/>
        </w:tabs>
        <w:ind w:left="-851"/>
        <w:outlineLvl w:val="0"/>
        <w:rPr>
          <w:rFonts w:ascii="Century Gothic" w:hAnsi="Century Gothic"/>
          <w:bCs/>
          <w:color w:val="365F91"/>
        </w:rPr>
      </w:pPr>
    </w:p>
    <w:p w14:paraId="161F2ABF" w14:textId="77777777" w:rsidR="00D906FB" w:rsidRPr="00D21DCF" w:rsidRDefault="00D906FB" w:rsidP="00FE0688">
      <w:pPr>
        <w:tabs>
          <w:tab w:val="left" w:pos="1620"/>
        </w:tabs>
        <w:ind w:left="-851"/>
        <w:outlineLvl w:val="0"/>
        <w:rPr>
          <w:rFonts w:ascii="Century Gothic" w:hAnsi="Century Gothic"/>
          <w:bCs/>
          <w:color w:val="365F91"/>
        </w:rPr>
      </w:pPr>
    </w:p>
    <w:sectPr w:rsidR="00D906FB" w:rsidRPr="00D21DCF" w:rsidSect="00757BC6">
      <w:headerReference w:type="default" r:id="rId9"/>
      <w:footerReference w:type="default" r:id="rId10"/>
      <w:pgSz w:w="11906" w:h="16838"/>
      <w:pgMar w:top="0" w:right="707" w:bottom="284" w:left="1276" w:header="0" w:footer="296"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480BC31" w14:textId="77777777" w:rsidR="00BA21E3" w:rsidRDefault="00BA21E3">
      <w:r>
        <w:separator/>
      </w:r>
    </w:p>
  </w:endnote>
  <w:endnote w:type="continuationSeparator" w:id="0">
    <w:p w14:paraId="2C3E649C" w14:textId="77777777" w:rsidR="00BA21E3" w:rsidRDefault="00BA21E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entury Gothic">
    <w:panose1 w:val="020B0502020202020204"/>
    <w:charset w:val="00"/>
    <w:family w:val="swiss"/>
    <w:pitch w:val="variable"/>
    <w:sig w:usb0="00000287" w:usb1="00000000" w:usb2="00000000" w:usb3="00000000" w:csb0="0000009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HelveticaNeue-LightExt">
    <w:altName w:val="HelveticaNeue-LightExt"/>
    <w:panose1 w:val="00000000000000000000"/>
    <w:charset w:val="00"/>
    <w:family w:val="swiss"/>
    <w:notTrueType/>
    <w:pitch w:val="default"/>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Trebuchet MS">
    <w:panose1 w:val="020B0603020202020204"/>
    <w:charset w:val="00"/>
    <w:family w:val="swiss"/>
    <w:pitch w:val="variable"/>
    <w:sig w:usb0="00000687" w:usb1="00000000" w:usb2="00000000" w:usb3="00000000" w:csb0="000000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F8F52B4" w14:textId="55418581" w:rsidR="001574FA" w:rsidRDefault="00C0710A" w:rsidP="00733BF1">
    <w:pPr>
      <w:pStyle w:val="Pieddepage"/>
      <w:tabs>
        <w:tab w:val="left" w:pos="0"/>
      </w:tabs>
      <w:ind w:right="-337" w:hanging="851"/>
      <w:rPr>
        <w:rFonts w:ascii="Trebuchet MS" w:hAnsi="Trebuchet MS"/>
        <w:b/>
        <w:color w:val="0070C0"/>
        <w:sz w:val="16"/>
        <w:szCs w:val="16"/>
      </w:rPr>
    </w:pPr>
    <w:r w:rsidRPr="00002A94">
      <w:rPr>
        <w:rFonts w:ascii="Trebuchet MS" w:hAnsi="Trebuchet MS"/>
        <w:b/>
        <w:color w:val="0070C0"/>
        <w:sz w:val="18"/>
        <w:szCs w:val="18"/>
      </w:rPr>
      <w:t xml:space="preserve">TBL Conseil </w:t>
    </w:r>
    <w:r w:rsidR="00A02E29">
      <w:rPr>
        <w:rFonts w:ascii="Trebuchet MS" w:hAnsi="Trebuchet MS"/>
        <w:b/>
        <w:color w:val="0070C0"/>
        <w:sz w:val="18"/>
        <w:szCs w:val="18"/>
      </w:rPr>
      <w:t>–</w:t>
    </w:r>
    <w:r w:rsidRPr="00002A94">
      <w:rPr>
        <w:rFonts w:ascii="Trebuchet MS" w:hAnsi="Trebuchet MS"/>
        <w:b/>
        <w:color w:val="0070C0"/>
        <w:sz w:val="18"/>
        <w:szCs w:val="18"/>
      </w:rPr>
      <w:t xml:space="preserve"> </w:t>
    </w:r>
    <w:r w:rsidR="00A02E29">
      <w:rPr>
        <w:rFonts w:ascii="Trebuchet MS" w:hAnsi="Trebuchet MS"/>
        <w:b/>
        <w:color w:val="0070C0"/>
        <w:sz w:val="16"/>
        <w:szCs w:val="16"/>
      </w:rPr>
      <w:t xml:space="preserve">30 rue de la grande ceinture, 94100 – St Maur des Fossés </w:t>
    </w:r>
    <w:r w:rsidR="001C291C" w:rsidRPr="00002A94">
      <w:rPr>
        <w:rFonts w:ascii="Trebuchet MS" w:hAnsi="Trebuchet MS"/>
        <w:b/>
        <w:color w:val="0070C0"/>
        <w:sz w:val="16"/>
        <w:szCs w:val="16"/>
      </w:rPr>
      <w:t>- n</w:t>
    </w:r>
    <w:r w:rsidRPr="00002A94">
      <w:rPr>
        <w:rFonts w:ascii="Trebuchet MS" w:hAnsi="Trebuchet MS"/>
        <w:b/>
        <w:color w:val="0070C0"/>
        <w:sz w:val="16"/>
        <w:szCs w:val="16"/>
      </w:rPr>
      <w:t xml:space="preserve">° </w:t>
    </w:r>
    <w:proofErr w:type="spellStart"/>
    <w:r w:rsidRPr="00002A94">
      <w:rPr>
        <w:rFonts w:ascii="Trebuchet MS" w:hAnsi="Trebuchet MS"/>
        <w:b/>
        <w:color w:val="0070C0"/>
        <w:sz w:val="16"/>
        <w:szCs w:val="16"/>
      </w:rPr>
      <w:t>siret</w:t>
    </w:r>
    <w:proofErr w:type="spellEnd"/>
    <w:r w:rsidRPr="00002A94">
      <w:rPr>
        <w:rFonts w:ascii="Trebuchet MS" w:hAnsi="Trebuchet MS"/>
        <w:b/>
        <w:color w:val="0070C0"/>
        <w:sz w:val="16"/>
        <w:szCs w:val="16"/>
      </w:rPr>
      <w:t xml:space="preserve"> : 4 999 </w:t>
    </w:r>
    <w:r w:rsidR="001C291C" w:rsidRPr="00002A94">
      <w:rPr>
        <w:rFonts w:ascii="Trebuchet MS" w:hAnsi="Trebuchet MS"/>
        <w:b/>
        <w:color w:val="0070C0"/>
        <w:sz w:val="16"/>
        <w:szCs w:val="16"/>
      </w:rPr>
      <w:t xml:space="preserve">1744 1000 10 </w:t>
    </w:r>
    <w:r w:rsidR="001574FA">
      <w:rPr>
        <w:rFonts w:ascii="Trebuchet MS" w:hAnsi="Trebuchet MS"/>
        <w:b/>
        <w:color w:val="0070C0"/>
        <w:sz w:val="16"/>
        <w:szCs w:val="16"/>
      </w:rPr>
      <w:t>–</w:t>
    </w:r>
    <w:r w:rsidR="001C291C" w:rsidRPr="00002A94">
      <w:rPr>
        <w:rFonts w:ascii="Trebuchet MS" w:hAnsi="Trebuchet MS"/>
        <w:b/>
        <w:color w:val="0070C0"/>
        <w:sz w:val="16"/>
        <w:szCs w:val="16"/>
      </w:rPr>
      <w:t xml:space="preserve"> </w:t>
    </w:r>
  </w:p>
  <w:p w14:paraId="4542B517" w14:textId="4DAB8399" w:rsidR="003E0535" w:rsidRPr="00002A94" w:rsidRDefault="001574FA" w:rsidP="00733BF1">
    <w:pPr>
      <w:pStyle w:val="Pieddepage"/>
      <w:tabs>
        <w:tab w:val="left" w:pos="0"/>
      </w:tabs>
      <w:ind w:right="-337" w:hanging="851"/>
      <w:rPr>
        <w:rFonts w:ascii="Trebuchet MS" w:hAnsi="Trebuchet MS"/>
        <w:color w:val="0070C0"/>
        <w:sz w:val="16"/>
        <w:szCs w:val="16"/>
      </w:rPr>
    </w:pPr>
    <w:r>
      <w:rPr>
        <w:rFonts w:ascii="Trebuchet MS" w:hAnsi="Trebuchet MS"/>
        <w:b/>
        <w:color w:val="0070C0"/>
        <w:sz w:val="16"/>
        <w:szCs w:val="16"/>
      </w:rPr>
      <w:t>N</w:t>
    </w:r>
    <w:r w:rsidR="00C0710A" w:rsidRPr="00002A94">
      <w:rPr>
        <w:rFonts w:ascii="Trebuchet MS" w:hAnsi="Trebuchet MS"/>
        <w:b/>
        <w:color w:val="0070C0"/>
        <w:sz w:val="16"/>
        <w:szCs w:val="16"/>
      </w:rPr>
      <w:t>° d</w:t>
    </w:r>
    <w:r w:rsidR="00EE1ED2" w:rsidRPr="00002A94">
      <w:rPr>
        <w:rFonts w:ascii="Trebuchet MS" w:hAnsi="Trebuchet MS"/>
        <w:b/>
        <w:color w:val="0070C0"/>
        <w:sz w:val="16"/>
        <w:szCs w:val="16"/>
      </w:rPr>
      <w:t>e formateur</w:t>
    </w:r>
    <w:r w:rsidR="00EE64D5">
      <w:rPr>
        <w:rFonts w:ascii="Trebuchet MS" w:hAnsi="Trebuchet MS"/>
        <w:b/>
        <w:color w:val="0070C0"/>
        <w:sz w:val="16"/>
        <w:szCs w:val="16"/>
      </w:rPr>
      <w:t xml:space="preserve"> enregistré auprès d</w:t>
    </w:r>
    <w:r w:rsidR="00AB5AE8">
      <w:rPr>
        <w:rFonts w:ascii="Trebuchet MS" w:hAnsi="Trebuchet MS"/>
        <w:b/>
        <w:color w:val="0070C0"/>
        <w:sz w:val="16"/>
        <w:szCs w:val="16"/>
      </w:rPr>
      <w:t xml:space="preserve">u préfet de Région IDF </w:t>
    </w:r>
    <w:r w:rsidR="00EE64D5">
      <w:rPr>
        <w:rFonts w:ascii="Trebuchet MS" w:hAnsi="Trebuchet MS"/>
        <w:b/>
        <w:color w:val="0070C0"/>
        <w:sz w:val="16"/>
        <w:szCs w:val="16"/>
      </w:rPr>
      <w:t xml:space="preserve">(pas agrément </w:t>
    </w:r>
    <w:r w:rsidR="00AB5AE8">
      <w:rPr>
        <w:rFonts w:ascii="Trebuchet MS" w:hAnsi="Trebuchet MS"/>
        <w:b/>
        <w:color w:val="0070C0"/>
        <w:sz w:val="16"/>
        <w:szCs w:val="16"/>
      </w:rPr>
      <w:t>de l’état)</w:t>
    </w:r>
    <w:r w:rsidR="001C291C" w:rsidRPr="00002A94">
      <w:rPr>
        <w:rFonts w:ascii="Trebuchet MS" w:hAnsi="Trebuchet MS"/>
        <w:b/>
        <w:color w:val="0070C0"/>
        <w:sz w:val="16"/>
        <w:szCs w:val="16"/>
      </w:rPr>
      <w:t xml:space="preserve"> : 11 94 07220 </w:t>
    </w:r>
    <w:r w:rsidR="00C0710A" w:rsidRPr="00002A94">
      <w:rPr>
        <w:rFonts w:ascii="Trebuchet MS" w:hAnsi="Trebuchet MS"/>
        <w:b/>
        <w:color w:val="0070C0"/>
        <w:sz w:val="16"/>
        <w:szCs w:val="16"/>
      </w:rPr>
      <w:t>94</w:t>
    </w:r>
    <w:r w:rsidR="003E0535" w:rsidRPr="00002A94">
      <w:rPr>
        <w:rFonts w:ascii="Trebuchet MS" w:hAnsi="Trebuchet MS"/>
        <w:b/>
        <w:color w:val="0070C0"/>
        <w:sz w:val="16"/>
        <w:szCs w:val="16"/>
      </w:rP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4209C04" w14:textId="77777777" w:rsidR="00BA21E3" w:rsidRDefault="00BA21E3">
      <w:r>
        <w:separator/>
      </w:r>
    </w:p>
  </w:footnote>
  <w:footnote w:type="continuationSeparator" w:id="0">
    <w:p w14:paraId="61B99E97" w14:textId="77777777" w:rsidR="00BA21E3" w:rsidRDefault="00BA21E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542B514" w14:textId="77777777" w:rsidR="00BC4AB6" w:rsidRDefault="00BC4AB6" w:rsidP="00BC4AB6">
    <w:pPr>
      <w:pStyle w:val="En-tte"/>
    </w:pPr>
  </w:p>
  <w:p w14:paraId="4542B515" w14:textId="77777777" w:rsidR="003E0535" w:rsidRPr="00445312" w:rsidRDefault="0076485B" w:rsidP="00722A1D">
    <w:pPr>
      <w:pStyle w:val="En-tte"/>
      <w:tabs>
        <w:tab w:val="left" w:pos="6237"/>
      </w:tabs>
      <w:ind w:left="-1417" w:firstLine="566"/>
    </w:pPr>
    <w:r>
      <w:pict w14:anchorId="4542B518">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style="width:43pt;height:42pt">
          <v:imagedata r:id="rId1" o:title="petit picto"/>
        </v:shape>
      </w:pict>
    </w:r>
    <w:r w:rsidR="00BC4AB6">
      <w:tab/>
    </w:r>
    <w:r w:rsidR="00BC4AB6">
      <w:tab/>
    </w:r>
    <w:r>
      <w:pict w14:anchorId="4542B519">
        <v:shape id="_x0000_i1027" type="#_x0000_t75" style="width:177.5pt;height:46pt">
          <v:imagedata r:id="rId2" o:title="pictos"/>
        </v:shape>
      </w:pict>
    </w:r>
  </w:p>
  <w:p w14:paraId="4542B516" w14:textId="77777777" w:rsidR="00BC4AB6" w:rsidRDefault="00BC4AB6"/>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style="width:11.5pt;height:11.5pt" o:bullet="t">
        <v:imagedata r:id="rId1" o:title="mso2B60"/>
      </v:shape>
    </w:pict>
  </w:numPicBullet>
  <w:abstractNum w:abstractNumId="0" w15:restartNumberingAfterBreak="0">
    <w:nsid w:val="0017247F"/>
    <w:multiLevelType w:val="hybridMultilevel"/>
    <w:tmpl w:val="D65ADBFC"/>
    <w:lvl w:ilvl="0" w:tplc="11BCE084">
      <w:numFmt w:val="bullet"/>
      <w:lvlText w:val="•"/>
      <w:lvlJc w:val="left"/>
      <w:pPr>
        <w:ind w:left="-491" w:hanging="360"/>
      </w:pPr>
      <w:rPr>
        <w:rFonts w:ascii="Century Gothic" w:eastAsia="Times New Roman" w:hAnsi="Century Gothic" w:cs="Times New Roman" w:hint="default"/>
      </w:rPr>
    </w:lvl>
    <w:lvl w:ilvl="1" w:tplc="040C0003" w:tentative="1">
      <w:start w:val="1"/>
      <w:numFmt w:val="bullet"/>
      <w:lvlText w:val="o"/>
      <w:lvlJc w:val="left"/>
      <w:pPr>
        <w:ind w:left="229" w:hanging="360"/>
      </w:pPr>
      <w:rPr>
        <w:rFonts w:ascii="Courier New" w:hAnsi="Courier New" w:cs="Courier New" w:hint="default"/>
      </w:rPr>
    </w:lvl>
    <w:lvl w:ilvl="2" w:tplc="040C0005" w:tentative="1">
      <w:start w:val="1"/>
      <w:numFmt w:val="bullet"/>
      <w:lvlText w:val=""/>
      <w:lvlJc w:val="left"/>
      <w:pPr>
        <w:ind w:left="949" w:hanging="360"/>
      </w:pPr>
      <w:rPr>
        <w:rFonts w:ascii="Wingdings" w:hAnsi="Wingdings" w:hint="default"/>
      </w:rPr>
    </w:lvl>
    <w:lvl w:ilvl="3" w:tplc="040C0001" w:tentative="1">
      <w:start w:val="1"/>
      <w:numFmt w:val="bullet"/>
      <w:lvlText w:val=""/>
      <w:lvlJc w:val="left"/>
      <w:pPr>
        <w:ind w:left="1669" w:hanging="360"/>
      </w:pPr>
      <w:rPr>
        <w:rFonts w:ascii="Symbol" w:hAnsi="Symbol" w:hint="default"/>
      </w:rPr>
    </w:lvl>
    <w:lvl w:ilvl="4" w:tplc="040C0003" w:tentative="1">
      <w:start w:val="1"/>
      <w:numFmt w:val="bullet"/>
      <w:lvlText w:val="o"/>
      <w:lvlJc w:val="left"/>
      <w:pPr>
        <w:ind w:left="2389" w:hanging="360"/>
      </w:pPr>
      <w:rPr>
        <w:rFonts w:ascii="Courier New" w:hAnsi="Courier New" w:cs="Courier New" w:hint="default"/>
      </w:rPr>
    </w:lvl>
    <w:lvl w:ilvl="5" w:tplc="040C0005" w:tentative="1">
      <w:start w:val="1"/>
      <w:numFmt w:val="bullet"/>
      <w:lvlText w:val=""/>
      <w:lvlJc w:val="left"/>
      <w:pPr>
        <w:ind w:left="3109" w:hanging="360"/>
      </w:pPr>
      <w:rPr>
        <w:rFonts w:ascii="Wingdings" w:hAnsi="Wingdings" w:hint="default"/>
      </w:rPr>
    </w:lvl>
    <w:lvl w:ilvl="6" w:tplc="040C0001" w:tentative="1">
      <w:start w:val="1"/>
      <w:numFmt w:val="bullet"/>
      <w:lvlText w:val=""/>
      <w:lvlJc w:val="left"/>
      <w:pPr>
        <w:ind w:left="3829" w:hanging="360"/>
      </w:pPr>
      <w:rPr>
        <w:rFonts w:ascii="Symbol" w:hAnsi="Symbol" w:hint="default"/>
      </w:rPr>
    </w:lvl>
    <w:lvl w:ilvl="7" w:tplc="040C0003" w:tentative="1">
      <w:start w:val="1"/>
      <w:numFmt w:val="bullet"/>
      <w:lvlText w:val="o"/>
      <w:lvlJc w:val="left"/>
      <w:pPr>
        <w:ind w:left="4549" w:hanging="360"/>
      </w:pPr>
      <w:rPr>
        <w:rFonts w:ascii="Courier New" w:hAnsi="Courier New" w:cs="Courier New" w:hint="default"/>
      </w:rPr>
    </w:lvl>
    <w:lvl w:ilvl="8" w:tplc="040C0005" w:tentative="1">
      <w:start w:val="1"/>
      <w:numFmt w:val="bullet"/>
      <w:lvlText w:val=""/>
      <w:lvlJc w:val="left"/>
      <w:pPr>
        <w:ind w:left="5269" w:hanging="360"/>
      </w:pPr>
      <w:rPr>
        <w:rFonts w:ascii="Wingdings" w:hAnsi="Wingdings" w:hint="default"/>
      </w:rPr>
    </w:lvl>
  </w:abstractNum>
  <w:abstractNum w:abstractNumId="1" w15:restartNumberingAfterBreak="0">
    <w:nsid w:val="20F051C3"/>
    <w:multiLevelType w:val="hybridMultilevel"/>
    <w:tmpl w:val="59569242"/>
    <w:lvl w:ilvl="0" w:tplc="25DCAD20">
      <w:numFmt w:val="bullet"/>
      <w:lvlText w:val="-"/>
      <w:lvlJc w:val="left"/>
      <w:pPr>
        <w:ind w:left="2584" w:hanging="360"/>
      </w:pPr>
      <w:rPr>
        <w:rFonts w:ascii="Century Gothic" w:eastAsia="Times New Roman" w:hAnsi="Century Gothic" w:cs="Times New Roman" w:hint="default"/>
        <w:color w:val="FF0000"/>
      </w:rPr>
    </w:lvl>
    <w:lvl w:ilvl="1" w:tplc="040C0003" w:tentative="1">
      <w:start w:val="1"/>
      <w:numFmt w:val="bullet"/>
      <w:lvlText w:val="o"/>
      <w:lvlJc w:val="left"/>
      <w:pPr>
        <w:ind w:left="3304" w:hanging="360"/>
      </w:pPr>
      <w:rPr>
        <w:rFonts w:ascii="Courier New" w:hAnsi="Courier New" w:cs="Courier New" w:hint="default"/>
      </w:rPr>
    </w:lvl>
    <w:lvl w:ilvl="2" w:tplc="040C0005" w:tentative="1">
      <w:start w:val="1"/>
      <w:numFmt w:val="bullet"/>
      <w:lvlText w:val=""/>
      <w:lvlJc w:val="left"/>
      <w:pPr>
        <w:ind w:left="4024" w:hanging="360"/>
      </w:pPr>
      <w:rPr>
        <w:rFonts w:ascii="Wingdings" w:hAnsi="Wingdings" w:hint="default"/>
      </w:rPr>
    </w:lvl>
    <w:lvl w:ilvl="3" w:tplc="040C0001" w:tentative="1">
      <w:start w:val="1"/>
      <w:numFmt w:val="bullet"/>
      <w:lvlText w:val=""/>
      <w:lvlJc w:val="left"/>
      <w:pPr>
        <w:ind w:left="4744" w:hanging="360"/>
      </w:pPr>
      <w:rPr>
        <w:rFonts w:ascii="Symbol" w:hAnsi="Symbol" w:hint="default"/>
      </w:rPr>
    </w:lvl>
    <w:lvl w:ilvl="4" w:tplc="040C0003" w:tentative="1">
      <w:start w:val="1"/>
      <w:numFmt w:val="bullet"/>
      <w:lvlText w:val="o"/>
      <w:lvlJc w:val="left"/>
      <w:pPr>
        <w:ind w:left="5464" w:hanging="360"/>
      </w:pPr>
      <w:rPr>
        <w:rFonts w:ascii="Courier New" w:hAnsi="Courier New" w:cs="Courier New" w:hint="default"/>
      </w:rPr>
    </w:lvl>
    <w:lvl w:ilvl="5" w:tplc="040C0005" w:tentative="1">
      <w:start w:val="1"/>
      <w:numFmt w:val="bullet"/>
      <w:lvlText w:val=""/>
      <w:lvlJc w:val="left"/>
      <w:pPr>
        <w:ind w:left="6184" w:hanging="360"/>
      </w:pPr>
      <w:rPr>
        <w:rFonts w:ascii="Wingdings" w:hAnsi="Wingdings" w:hint="default"/>
      </w:rPr>
    </w:lvl>
    <w:lvl w:ilvl="6" w:tplc="040C0001" w:tentative="1">
      <w:start w:val="1"/>
      <w:numFmt w:val="bullet"/>
      <w:lvlText w:val=""/>
      <w:lvlJc w:val="left"/>
      <w:pPr>
        <w:ind w:left="6904" w:hanging="360"/>
      </w:pPr>
      <w:rPr>
        <w:rFonts w:ascii="Symbol" w:hAnsi="Symbol" w:hint="default"/>
      </w:rPr>
    </w:lvl>
    <w:lvl w:ilvl="7" w:tplc="040C0003" w:tentative="1">
      <w:start w:val="1"/>
      <w:numFmt w:val="bullet"/>
      <w:lvlText w:val="o"/>
      <w:lvlJc w:val="left"/>
      <w:pPr>
        <w:ind w:left="7624" w:hanging="360"/>
      </w:pPr>
      <w:rPr>
        <w:rFonts w:ascii="Courier New" w:hAnsi="Courier New" w:cs="Courier New" w:hint="default"/>
      </w:rPr>
    </w:lvl>
    <w:lvl w:ilvl="8" w:tplc="040C0005" w:tentative="1">
      <w:start w:val="1"/>
      <w:numFmt w:val="bullet"/>
      <w:lvlText w:val=""/>
      <w:lvlJc w:val="left"/>
      <w:pPr>
        <w:ind w:left="8344" w:hanging="360"/>
      </w:pPr>
      <w:rPr>
        <w:rFonts w:ascii="Wingdings" w:hAnsi="Wingdings" w:hint="default"/>
      </w:rPr>
    </w:lvl>
  </w:abstractNum>
  <w:abstractNum w:abstractNumId="2" w15:restartNumberingAfterBreak="0">
    <w:nsid w:val="3CF00228"/>
    <w:multiLevelType w:val="hybridMultilevel"/>
    <w:tmpl w:val="EE0605C6"/>
    <w:lvl w:ilvl="0" w:tplc="7694A3D6">
      <w:numFmt w:val="bullet"/>
      <w:lvlText w:val="•"/>
      <w:lvlJc w:val="left"/>
      <w:pPr>
        <w:ind w:left="-491" w:hanging="360"/>
      </w:pPr>
      <w:rPr>
        <w:rFonts w:ascii="Century Gothic" w:eastAsia="Times New Roman" w:hAnsi="Century Gothic" w:cs="Times New Roman" w:hint="default"/>
      </w:rPr>
    </w:lvl>
    <w:lvl w:ilvl="1" w:tplc="040C0003" w:tentative="1">
      <w:start w:val="1"/>
      <w:numFmt w:val="bullet"/>
      <w:lvlText w:val="o"/>
      <w:lvlJc w:val="left"/>
      <w:pPr>
        <w:ind w:left="229" w:hanging="360"/>
      </w:pPr>
      <w:rPr>
        <w:rFonts w:ascii="Courier New" w:hAnsi="Courier New" w:cs="Courier New" w:hint="default"/>
      </w:rPr>
    </w:lvl>
    <w:lvl w:ilvl="2" w:tplc="040C0005" w:tentative="1">
      <w:start w:val="1"/>
      <w:numFmt w:val="bullet"/>
      <w:lvlText w:val=""/>
      <w:lvlJc w:val="left"/>
      <w:pPr>
        <w:ind w:left="949" w:hanging="360"/>
      </w:pPr>
      <w:rPr>
        <w:rFonts w:ascii="Wingdings" w:hAnsi="Wingdings" w:hint="default"/>
      </w:rPr>
    </w:lvl>
    <w:lvl w:ilvl="3" w:tplc="040C0001" w:tentative="1">
      <w:start w:val="1"/>
      <w:numFmt w:val="bullet"/>
      <w:lvlText w:val=""/>
      <w:lvlJc w:val="left"/>
      <w:pPr>
        <w:ind w:left="1669" w:hanging="360"/>
      </w:pPr>
      <w:rPr>
        <w:rFonts w:ascii="Symbol" w:hAnsi="Symbol" w:hint="default"/>
      </w:rPr>
    </w:lvl>
    <w:lvl w:ilvl="4" w:tplc="040C0003" w:tentative="1">
      <w:start w:val="1"/>
      <w:numFmt w:val="bullet"/>
      <w:lvlText w:val="o"/>
      <w:lvlJc w:val="left"/>
      <w:pPr>
        <w:ind w:left="2389" w:hanging="360"/>
      </w:pPr>
      <w:rPr>
        <w:rFonts w:ascii="Courier New" w:hAnsi="Courier New" w:cs="Courier New" w:hint="default"/>
      </w:rPr>
    </w:lvl>
    <w:lvl w:ilvl="5" w:tplc="040C0005" w:tentative="1">
      <w:start w:val="1"/>
      <w:numFmt w:val="bullet"/>
      <w:lvlText w:val=""/>
      <w:lvlJc w:val="left"/>
      <w:pPr>
        <w:ind w:left="3109" w:hanging="360"/>
      </w:pPr>
      <w:rPr>
        <w:rFonts w:ascii="Wingdings" w:hAnsi="Wingdings" w:hint="default"/>
      </w:rPr>
    </w:lvl>
    <w:lvl w:ilvl="6" w:tplc="040C0001" w:tentative="1">
      <w:start w:val="1"/>
      <w:numFmt w:val="bullet"/>
      <w:lvlText w:val=""/>
      <w:lvlJc w:val="left"/>
      <w:pPr>
        <w:ind w:left="3829" w:hanging="360"/>
      </w:pPr>
      <w:rPr>
        <w:rFonts w:ascii="Symbol" w:hAnsi="Symbol" w:hint="default"/>
      </w:rPr>
    </w:lvl>
    <w:lvl w:ilvl="7" w:tplc="040C0003" w:tentative="1">
      <w:start w:val="1"/>
      <w:numFmt w:val="bullet"/>
      <w:lvlText w:val="o"/>
      <w:lvlJc w:val="left"/>
      <w:pPr>
        <w:ind w:left="4549" w:hanging="360"/>
      </w:pPr>
      <w:rPr>
        <w:rFonts w:ascii="Courier New" w:hAnsi="Courier New" w:cs="Courier New" w:hint="default"/>
      </w:rPr>
    </w:lvl>
    <w:lvl w:ilvl="8" w:tplc="040C0005" w:tentative="1">
      <w:start w:val="1"/>
      <w:numFmt w:val="bullet"/>
      <w:lvlText w:val=""/>
      <w:lvlJc w:val="left"/>
      <w:pPr>
        <w:ind w:left="5269" w:hanging="360"/>
      </w:pPr>
      <w:rPr>
        <w:rFonts w:ascii="Wingdings" w:hAnsi="Wingdings" w:hint="default"/>
      </w:rPr>
    </w:lvl>
  </w:abstractNum>
  <w:abstractNum w:abstractNumId="3" w15:restartNumberingAfterBreak="0">
    <w:nsid w:val="524D2356"/>
    <w:multiLevelType w:val="hybridMultilevel"/>
    <w:tmpl w:val="BEE60EB6"/>
    <w:lvl w:ilvl="0" w:tplc="040C0007">
      <w:start w:val="1"/>
      <w:numFmt w:val="bullet"/>
      <w:lvlText w:val=""/>
      <w:lvlPicBulletId w:val="0"/>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 w15:restartNumberingAfterBreak="0">
    <w:nsid w:val="6A8E2492"/>
    <w:multiLevelType w:val="hybridMultilevel"/>
    <w:tmpl w:val="6AE8B16C"/>
    <w:lvl w:ilvl="0" w:tplc="040C0001">
      <w:start w:val="1"/>
      <w:numFmt w:val="bullet"/>
      <w:lvlText w:val=""/>
      <w:lvlJc w:val="left"/>
      <w:pPr>
        <w:ind w:left="-131" w:hanging="360"/>
      </w:pPr>
      <w:rPr>
        <w:rFonts w:ascii="Symbol" w:hAnsi="Symbol" w:hint="default"/>
      </w:rPr>
    </w:lvl>
    <w:lvl w:ilvl="1" w:tplc="040C0003" w:tentative="1">
      <w:start w:val="1"/>
      <w:numFmt w:val="bullet"/>
      <w:lvlText w:val="o"/>
      <w:lvlJc w:val="left"/>
      <w:pPr>
        <w:ind w:left="589" w:hanging="360"/>
      </w:pPr>
      <w:rPr>
        <w:rFonts w:ascii="Courier New" w:hAnsi="Courier New" w:cs="Courier New" w:hint="default"/>
      </w:rPr>
    </w:lvl>
    <w:lvl w:ilvl="2" w:tplc="040C0005" w:tentative="1">
      <w:start w:val="1"/>
      <w:numFmt w:val="bullet"/>
      <w:lvlText w:val=""/>
      <w:lvlJc w:val="left"/>
      <w:pPr>
        <w:ind w:left="1309" w:hanging="360"/>
      </w:pPr>
      <w:rPr>
        <w:rFonts w:ascii="Wingdings" w:hAnsi="Wingdings" w:hint="default"/>
      </w:rPr>
    </w:lvl>
    <w:lvl w:ilvl="3" w:tplc="040C0001" w:tentative="1">
      <w:start w:val="1"/>
      <w:numFmt w:val="bullet"/>
      <w:lvlText w:val=""/>
      <w:lvlJc w:val="left"/>
      <w:pPr>
        <w:ind w:left="2029" w:hanging="360"/>
      </w:pPr>
      <w:rPr>
        <w:rFonts w:ascii="Symbol" w:hAnsi="Symbol" w:hint="default"/>
      </w:rPr>
    </w:lvl>
    <w:lvl w:ilvl="4" w:tplc="040C0003" w:tentative="1">
      <w:start w:val="1"/>
      <w:numFmt w:val="bullet"/>
      <w:lvlText w:val="o"/>
      <w:lvlJc w:val="left"/>
      <w:pPr>
        <w:ind w:left="2749" w:hanging="360"/>
      </w:pPr>
      <w:rPr>
        <w:rFonts w:ascii="Courier New" w:hAnsi="Courier New" w:cs="Courier New" w:hint="default"/>
      </w:rPr>
    </w:lvl>
    <w:lvl w:ilvl="5" w:tplc="040C0005" w:tentative="1">
      <w:start w:val="1"/>
      <w:numFmt w:val="bullet"/>
      <w:lvlText w:val=""/>
      <w:lvlJc w:val="left"/>
      <w:pPr>
        <w:ind w:left="3469" w:hanging="360"/>
      </w:pPr>
      <w:rPr>
        <w:rFonts w:ascii="Wingdings" w:hAnsi="Wingdings" w:hint="default"/>
      </w:rPr>
    </w:lvl>
    <w:lvl w:ilvl="6" w:tplc="040C0001" w:tentative="1">
      <w:start w:val="1"/>
      <w:numFmt w:val="bullet"/>
      <w:lvlText w:val=""/>
      <w:lvlJc w:val="left"/>
      <w:pPr>
        <w:ind w:left="4189" w:hanging="360"/>
      </w:pPr>
      <w:rPr>
        <w:rFonts w:ascii="Symbol" w:hAnsi="Symbol" w:hint="default"/>
      </w:rPr>
    </w:lvl>
    <w:lvl w:ilvl="7" w:tplc="040C0003" w:tentative="1">
      <w:start w:val="1"/>
      <w:numFmt w:val="bullet"/>
      <w:lvlText w:val="o"/>
      <w:lvlJc w:val="left"/>
      <w:pPr>
        <w:ind w:left="4909" w:hanging="360"/>
      </w:pPr>
      <w:rPr>
        <w:rFonts w:ascii="Courier New" w:hAnsi="Courier New" w:cs="Courier New" w:hint="default"/>
      </w:rPr>
    </w:lvl>
    <w:lvl w:ilvl="8" w:tplc="040C0005" w:tentative="1">
      <w:start w:val="1"/>
      <w:numFmt w:val="bullet"/>
      <w:lvlText w:val=""/>
      <w:lvlJc w:val="left"/>
      <w:pPr>
        <w:ind w:left="5629" w:hanging="360"/>
      </w:pPr>
      <w:rPr>
        <w:rFonts w:ascii="Wingdings" w:hAnsi="Wingdings" w:hint="default"/>
      </w:rPr>
    </w:lvl>
  </w:abstractNum>
  <w:abstractNum w:abstractNumId="5" w15:restartNumberingAfterBreak="0">
    <w:nsid w:val="77B642C0"/>
    <w:multiLevelType w:val="hybridMultilevel"/>
    <w:tmpl w:val="1C6EFC4C"/>
    <w:lvl w:ilvl="0" w:tplc="040C0001">
      <w:start w:val="1"/>
      <w:numFmt w:val="bullet"/>
      <w:lvlText w:val=""/>
      <w:lvlJc w:val="left"/>
      <w:pPr>
        <w:ind w:left="-131" w:hanging="360"/>
      </w:pPr>
      <w:rPr>
        <w:rFonts w:ascii="Symbol" w:hAnsi="Symbol" w:hint="default"/>
      </w:rPr>
    </w:lvl>
    <w:lvl w:ilvl="1" w:tplc="040C0003" w:tentative="1">
      <w:start w:val="1"/>
      <w:numFmt w:val="bullet"/>
      <w:lvlText w:val="o"/>
      <w:lvlJc w:val="left"/>
      <w:pPr>
        <w:ind w:left="589" w:hanging="360"/>
      </w:pPr>
      <w:rPr>
        <w:rFonts w:ascii="Courier New" w:hAnsi="Courier New" w:cs="Courier New" w:hint="default"/>
      </w:rPr>
    </w:lvl>
    <w:lvl w:ilvl="2" w:tplc="040C0005" w:tentative="1">
      <w:start w:val="1"/>
      <w:numFmt w:val="bullet"/>
      <w:lvlText w:val=""/>
      <w:lvlJc w:val="left"/>
      <w:pPr>
        <w:ind w:left="1309" w:hanging="360"/>
      </w:pPr>
      <w:rPr>
        <w:rFonts w:ascii="Wingdings" w:hAnsi="Wingdings" w:hint="default"/>
      </w:rPr>
    </w:lvl>
    <w:lvl w:ilvl="3" w:tplc="040C0001" w:tentative="1">
      <w:start w:val="1"/>
      <w:numFmt w:val="bullet"/>
      <w:lvlText w:val=""/>
      <w:lvlJc w:val="left"/>
      <w:pPr>
        <w:ind w:left="2029" w:hanging="360"/>
      </w:pPr>
      <w:rPr>
        <w:rFonts w:ascii="Symbol" w:hAnsi="Symbol" w:hint="default"/>
      </w:rPr>
    </w:lvl>
    <w:lvl w:ilvl="4" w:tplc="040C0003" w:tentative="1">
      <w:start w:val="1"/>
      <w:numFmt w:val="bullet"/>
      <w:lvlText w:val="o"/>
      <w:lvlJc w:val="left"/>
      <w:pPr>
        <w:ind w:left="2749" w:hanging="360"/>
      </w:pPr>
      <w:rPr>
        <w:rFonts w:ascii="Courier New" w:hAnsi="Courier New" w:cs="Courier New" w:hint="default"/>
      </w:rPr>
    </w:lvl>
    <w:lvl w:ilvl="5" w:tplc="040C0005" w:tentative="1">
      <w:start w:val="1"/>
      <w:numFmt w:val="bullet"/>
      <w:lvlText w:val=""/>
      <w:lvlJc w:val="left"/>
      <w:pPr>
        <w:ind w:left="3469" w:hanging="360"/>
      </w:pPr>
      <w:rPr>
        <w:rFonts w:ascii="Wingdings" w:hAnsi="Wingdings" w:hint="default"/>
      </w:rPr>
    </w:lvl>
    <w:lvl w:ilvl="6" w:tplc="040C0001" w:tentative="1">
      <w:start w:val="1"/>
      <w:numFmt w:val="bullet"/>
      <w:lvlText w:val=""/>
      <w:lvlJc w:val="left"/>
      <w:pPr>
        <w:ind w:left="4189" w:hanging="360"/>
      </w:pPr>
      <w:rPr>
        <w:rFonts w:ascii="Symbol" w:hAnsi="Symbol" w:hint="default"/>
      </w:rPr>
    </w:lvl>
    <w:lvl w:ilvl="7" w:tplc="040C0003" w:tentative="1">
      <w:start w:val="1"/>
      <w:numFmt w:val="bullet"/>
      <w:lvlText w:val="o"/>
      <w:lvlJc w:val="left"/>
      <w:pPr>
        <w:ind w:left="4909" w:hanging="360"/>
      </w:pPr>
      <w:rPr>
        <w:rFonts w:ascii="Courier New" w:hAnsi="Courier New" w:cs="Courier New" w:hint="default"/>
      </w:rPr>
    </w:lvl>
    <w:lvl w:ilvl="8" w:tplc="040C0005" w:tentative="1">
      <w:start w:val="1"/>
      <w:numFmt w:val="bullet"/>
      <w:lvlText w:val=""/>
      <w:lvlJc w:val="left"/>
      <w:pPr>
        <w:ind w:left="5629" w:hanging="360"/>
      </w:pPr>
      <w:rPr>
        <w:rFonts w:ascii="Wingdings" w:hAnsi="Wingdings" w:hint="default"/>
      </w:rPr>
    </w:lvl>
  </w:abstractNum>
  <w:num w:numId="1" w16cid:durableId="990985033">
    <w:abstractNumId w:val="3"/>
  </w:num>
  <w:num w:numId="2" w16cid:durableId="366760960">
    <w:abstractNumId w:val="2"/>
  </w:num>
  <w:num w:numId="3" w16cid:durableId="1429885593">
    <w:abstractNumId w:val="0"/>
  </w:num>
  <w:num w:numId="4" w16cid:durableId="2146004433">
    <w:abstractNumId w:val="4"/>
  </w:num>
  <w:num w:numId="5" w16cid:durableId="308635368">
    <w:abstractNumId w:val="5"/>
  </w:num>
  <w:num w:numId="6" w16cid:durableId="1797985607">
    <w:abstractNumId w:val="1"/>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708"/>
  <w:hyphenationZone w:val="425"/>
  <w:noPunctuationKerning/>
  <w:characterSpacingControl w:val="doNotCompress"/>
  <w:hdrShapeDefaults>
    <o:shapedefaults v:ext="edit" spidmax="4099">
      <o:colormru v:ext="edit" colors="#ae9584"/>
    </o:shapedefaults>
  </w:hdrShapeDefaults>
  <w:footnotePr>
    <w:footnote w:id="-1"/>
    <w:footnote w:id="0"/>
  </w:footnotePr>
  <w:endnotePr>
    <w:endnote w:id="-1"/>
    <w:endnote w:id="0"/>
  </w:endnotePr>
  <w:compat>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724754"/>
    <w:rsid w:val="00002A94"/>
    <w:rsid w:val="00002FEF"/>
    <w:rsid w:val="000063AF"/>
    <w:rsid w:val="00011678"/>
    <w:rsid w:val="00024BA9"/>
    <w:rsid w:val="0002741C"/>
    <w:rsid w:val="00031EAC"/>
    <w:rsid w:val="00035DDE"/>
    <w:rsid w:val="00037B44"/>
    <w:rsid w:val="00053BBE"/>
    <w:rsid w:val="000549D5"/>
    <w:rsid w:val="0006397C"/>
    <w:rsid w:val="00074DC1"/>
    <w:rsid w:val="00075F53"/>
    <w:rsid w:val="00092F57"/>
    <w:rsid w:val="0009382B"/>
    <w:rsid w:val="000A193E"/>
    <w:rsid w:val="000A38A4"/>
    <w:rsid w:val="000A4005"/>
    <w:rsid w:val="000A680D"/>
    <w:rsid w:val="000B15C0"/>
    <w:rsid w:val="000B4BE8"/>
    <w:rsid w:val="000B6C5A"/>
    <w:rsid w:val="000B7D64"/>
    <w:rsid w:val="000D0D90"/>
    <w:rsid w:val="000D5A3A"/>
    <w:rsid w:val="000E5CA5"/>
    <w:rsid w:val="000E7841"/>
    <w:rsid w:val="000F0CEE"/>
    <w:rsid w:val="000F2BBF"/>
    <w:rsid w:val="000F366C"/>
    <w:rsid w:val="00105BEE"/>
    <w:rsid w:val="00111888"/>
    <w:rsid w:val="001155D8"/>
    <w:rsid w:val="00137105"/>
    <w:rsid w:val="001402B2"/>
    <w:rsid w:val="00141795"/>
    <w:rsid w:val="00144C33"/>
    <w:rsid w:val="0015530B"/>
    <w:rsid w:val="001574FA"/>
    <w:rsid w:val="00162902"/>
    <w:rsid w:val="00165F9A"/>
    <w:rsid w:val="00171FB3"/>
    <w:rsid w:val="001764B1"/>
    <w:rsid w:val="001811A0"/>
    <w:rsid w:val="00183AD0"/>
    <w:rsid w:val="0019229E"/>
    <w:rsid w:val="0019492F"/>
    <w:rsid w:val="001A023F"/>
    <w:rsid w:val="001B3962"/>
    <w:rsid w:val="001B4DEF"/>
    <w:rsid w:val="001C15AB"/>
    <w:rsid w:val="001C2147"/>
    <w:rsid w:val="001C291C"/>
    <w:rsid w:val="001C2971"/>
    <w:rsid w:val="001C3B29"/>
    <w:rsid w:val="001E3C8D"/>
    <w:rsid w:val="001E4534"/>
    <w:rsid w:val="001E484D"/>
    <w:rsid w:val="00207CD2"/>
    <w:rsid w:val="0021459F"/>
    <w:rsid w:val="00215F23"/>
    <w:rsid w:val="00231B2A"/>
    <w:rsid w:val="002325D0"/>
    <w:rsid w:val="0024285E"/>
    <w:rsid w:val="0024666B"/>
    <w:rsid w:val="002470CC"/>
    <w:rsid w:val="0025660F"/>
    <w:rsid w:val="002635E8"/>
    <w:rsid w:val="002721F2"/>
    <w:rsid w:val="00272D18"/>
    <w:rsid w:val="00280568"/>
    <w:rsid w:val="002944CD"/>
    <w:rsid w:val="002B7FAF"/>
    <w:rsid w:val="002C0DD6"/>
    <w:rsid w:val="002C6C1D"/>
    <w:rsid w:val="002E7C7E"/>
    <w:rsid w:val="002F6B36"/>
    <w:rsid w:val="00300635"/>
    <w:rsid w:val="0030347E"/>
    <w:rsid w:val="00304CB6"/>
    <w:rsid w:val="00314867"/>
    <w:rsid w:val="0032005B"/>
    <w:rsid w:val="0032268B"/>
    <w:rsid w:val="00324F64"/>
    <w:rsid w:val="00325B67"/>
    <w:rsid w:val="00333B6C"/>
    <w:rsid w:val="003561A3"/>
    <w:rsid w:val="00362F93"/>
    <w:rsid w:val="00363C6D"/>
    <w:rsid w:val="003709BF"/>
    <w:rsid w:val="00393731"/>
    <w:rsid w:val="003A7EEC"/>
    <w:rsid w:val="003B65B3"/>
    <w:rsid w:val="003C6910"/>
    <w:rsid w:val="003D034B"/>
    <w:rsid w:val="003D3057"/>
    <w:rsid w:val="003E0535"/>
    <w:rsid w:val="003E5E4B"/>
    <w:rsid w:val="003E7AF2"/>
    <w:rsid w:val="003F0E23"/>
    <w:rsid w:val="003F6DC7"/>
    <w:rsid w:val="004034C4"/>
    <w:rsid w:val="00404B96"/>
    <w:rsid w:val="00406BA5"/>
    <w:rsid w:val="00410F26"/>
    <w:rsid w:val="00420AA7"/>
    <w:rsid w:val="0042599F"/>
    <w:rsid w:val="00425B59"/>
    <w:rsid w:val="00426CFF"/>
    <w:rsid w:val="004357D8"/>
    <w:rsid w:val="00445312"/>
    <w:rsid w:val="00446335"/>
    <w:rsid w:val="00451D5C"/>
    <w:rsid w:val="00460D3E"/>
    <w:rsid w:val="0046109D"/>
    <w:rsid w:val="00465725"/>
    <w:rsid w:val="00474272"/>
    <w:rsid w:val="004779A2"/>
    <w:rsid w:val="004833EC"/>
    <w:rsid w:val="00485077"/>
    <w:rsid w:val="00485638"/>
    <w:rsid w:val="00491447"/>
    <w:rsid w:val="00495F6B"/>
    <w:rsid w:val="00497E95"/>
    <w:rsid w:val="004A2900"/>
    <w:rsid w:val="004A7154"/>
    <w:rsid w:val="004A7E57"/>
    <w:rsid w:val="004C01F6"/>
    <w:rsid w:val="004C1FA3"/>
    <w:rsid w:val="004C2BFC"/>
    <w:rsid w:val="004D1C00"/>
    <w:rsid w:val="004D524B"/>
    <w:rsid w:val="00500BA7"/>
    <w:rsid w:val="00503579"/>
    <w:rsid w:val="005061E3"/>
    <w:rsid w:val="0050782C"/>
    <w:rsid w:val="00516D64"/>
    <w:rsid w:val="005176CC"/>
    <w:rsid w:val="00522FCA"/>
    <w:rsid w:val="0052387E"/>
    <w:rsid w:val="00525F33"/>
    <w:rsid w:val="00532834"/>
    <w:rsid w:val="0053462C"/>
    <w:rsid w:val="00535C53"/>
    <w:rsid w:val="00535F58"/>
    <w:rsid w:val="00542D7B"/>
    <w:rsid w:val="00543C4A"/>
    <w:rsid w:val="005457F7"/>
    <w:rsid w:val="005472EE"/>
    <w:rsid w:val="00572440"/>
    <w:rsid w:val="00577277"/>
    <w:rsid w:val="005819A7"/>
    <w:rsid w:val="005939D6"/>
    <w:rsid w:val="00595604"/>
    <w:rsid w:val="005959E2"/>
    <w:rsid w:val="00596A25"/>
    <w:rsid w:val="005A0CAA"/>
    <w:rsid w:val="005A0CE2"/>
    <w:rsid w:val="005D0AFB"/>
    <w:rsid w:val="005D1403"/>
    <w:rsid w:val="005D1E1F"/>
    <w:rsid w:val="005D40EB"/>
    <w:rsid w:val="005E370B"/>
    <w:rsid w:val="005F712E"/>
    <w:rsid w:val="006102D6"/>
    <w:rsid w:val="00613487"/>
    <w:rsid w:val="006149F7"/>
    <w:rsid w:val="00616148"/>
    <w:rsid w:val="00620B8F"/>
    <w:rsid w:val="006221A6"/>
    <w:rsid w:val="00635E85"/>
    <w:rsid w:val="00641038"/>
    <w:rsid w:val="006429B7"/>
    <w:rsid w:val="00644BD7"/>
    <w:rsid w:val="00645894"/>
    <w:rsid w:val="00657FBE"/>
    <w:rsid w:val="006611E5"/>
    <w:rsid w:val="00664687"/>
    <w:rsid w:val="00665CF5"/>
    <w:rsid w:val="0067192D"/>
    <w:rsid w:val="00672C1B"/>
    <w:rsid w:val="00680568"/>
    <w:rsid w:val="00686A1A"/>
    <w:rsid w:val="00691D85"/>
    <w:rsid w:val="006929E3"/>
    <w:rsid w:val="00693C3A"/>
    <w:rsid w:val="0069638F"/>
    <w:rsid w:val="006A3245"/>
    <w:rsid w:val="006B22C2"/>
    <w:rsid w:val="006B3504"/>
    <w:rsid w:val="006B41AB"/>
    <w:rsid w:val="006C1A0E"/>
    <w:rsid w:val="006C335C"/>
    <w:rsid w:val="006C5FBF"/>
    <w:rsid w:val="006D44D3"/>
    <w:rsid w:val="006D4C46"/>
    <w:rsid w:val="006D77F5"/>
    <w:rsid w:val="006E403B"/>
    <w:rsid w:val="006F2D1F"/>
    <w:rsid w:val="006F410C"/>
    <w:rsid w:val="007079DD"/>
    <w:rsid w:val="00715B21"/>
    <w:rsid w:val="00722A1D"/>
    <w:rsid w:val="00724754"/>
    <w:rsid w:val="007266FA"/>
    <w:rsid w:val="00733BF1"/>
    <w:rsid w:val="007347C2"/>
    <w:rsid w:val="007428F2"/>
    <w:rsid w:val="00745D83"/>
    <w:rsid w:val="00753C8C"/>
    <w:rsid w:val="00757BC6"/>
    <w:rsid w:val="0076094C"/>
    <w:rsid w:val="007642D7"/>
    <w:rsid w:val="0076485B"/>
    <w:rsid w:val="00766FEE"/>
    <w:rsid w:val="007757A7"/>
    <w:rsid w:val="00780806"/>
    <w:rsid w:val="00781E36"/>
    <w:rsid w:val="00783050"/>
    <w:rsid w:val="0078609C"/>
    <w:rsid w:val="007A2EBC"/>
    <w:rsid w:val="007A3276"/>
    <w:rsid w:val="007C7E72"/>
    <w:rsid w:val="007E021E"/>
    <w:rsid w:val="007F4226"/>
    <w:rsid w:val="00800E4C"/>
    <w:rsid w:val="00807EAA"/>
    <w:rsid w:val="00810686"/>
    <w:rsid w:val="00816FE4"/>
    <w:rsid w:val="008200F2"/>
    <w:rsid w:val="0082549F"/>
    <w:rsid w:val="0082723B"/>
    <w:rsid w:val="008312F1"/>
    <w:rsid w:val="0084109E"/>
    <w:rsid w:val="0084186F"/>
    <w:rsid w:val="00842A4C"/>
    <w:rsid w:val="00844ABE"/>
    <w:rsid w:val="00844C39"/>
    <w:rsid w:val="0084597C"/>
    <w:rsid w:val="0085028C"/>
    <w:rsid w:val="00850CFC"/>
    <w:rsid w:val="00851987"/>
    <w:rsid w:val="00854318"/>
    <w:rsid w:val="00856037"/>
    <w:rsid w:val="00863309"/>
    <w:rsid w:val="008656F3"/>
    <w:rsid w:val="008659B9"/>
    <w:rsid w:val="00880E64"/>
    <w:rsid w:val="0089213D"/>
    <w:rsid w:val="00892428"/>
    <w:rsid w:val="00893D28"/>
    <w:rsid w:val="008941B3"/>
    <w:rsid w:val="00895EA1"/>
    <w:rsid w:val="008A084F"/>
    <w:rsid w:val="008A3EE0"/>
    <w:rsid w:val="008A6469"/>
    <w:rsid w:val="008B45F4"/>
    <w:rsid w:val="008C098D"/>
    <w:rsid w:val="008D09A0"/>
    <w:rsid w:val="008D1401"/>
    <w:rsid w:val="008D727A"/>
    <w:rsid w:val="008E1638"/>
    <w:rsid w:val="008E5A85"/>
    <w:rsid w:val="008F53D5"/>
    <w:rsid w:val="008F5B6F"/>
    <w:rsid w:val="00900993"/>
    <w:rsid w:val="00901917"/>
    <w:rsid w:val="00902F0E"/>
    <w:rsid w:val="00903FD0"/>
    <w:rsid w:val="00904565"/>
    <w:rsid w:val="00907F6F"/>
    <w:rsid w:val="00910EFD"/>
    <w:rsid w:val="00913AAE"/>
    <w:rsid w:val="00916C6C"/>
    <w:rsid w:val="00922342"/>
    <w:rsid w:val="00922C00"/>
    <w:rsid w:val="00926909"/>
    <w:rsid w:val="00930CC7"/>
    <w:rsid w:val="00932F0E"/>
    <w:rsid w:val="00933966"/>
    <w:rsid w:val="009359B9"/>
    <w:rsid w:val="00937B8C"/>
    <w:rsid w:val="009432B9"/>
    <w:rsid w:val="00945A17"/>
    <w:rsid w:val="00952AA5"/>
    <w:rsid w:val="0095708D"/>
    <w:rsid w:val="00965914"/>
    <w:rsid w:val="00966111"/>
    <w:rsid w:val="0096762B"/>
    <w:rsid w:val="0097220C"/>
    <w:rsid w:val="00972C1C"/>
    <w:rsid w:val="00983053"/>
    <w:rsid w:val="00987EE5"/>
    <w:rsid w:val="0099113E"/>
    <w:rsid w:val="00993B11"/>
    <w:rsid w:val="009972C3"/>
    <w:rsid w:val="009B0063"/>
    <w:rsid w:val="009B2B37"/>
    <w:rsid w:val="009B3021"/>
    <w:rsid w:val="009C069E"/>
    <w:rsid w:val="009C178E"/>
    <w:rsid w:val="009C20A4"/>
    <w:rsid w:val="009C61CC"/>
    <w:rsid w:val="009E03D0"/>
    <w:rsid w:val="009E1DB5"/>
    <w:rsid w:val="009E49B2"/>
    <w:rsid w:val="009F0741"/>
    <w:rsid w:val="009F2C48"/>
    <w:rsid w:val="009F3ED5"/>
    <w:rsid w:val="009F4854"/>
    <w:rsid w:val="009F5C9F"/>
    <w:rsid w:val="00A00FF3"/>
    <w:rsid w:val="00A02C7A"/>
    <w:rsid w:val="00A02E29"/>
    <w:rsid w:val="00A21E5E"/>
    <w:rsid w:val="00A24108"/>
    <w:rsid w:val="00A3013D"/>
    <w:rsid w:val="00A33034"/>
    <w:rsid w:val="00A335D4"/>
    <w:rsid w:val="00A3498F"/>
    <w:rsid w:val="00A37E0A"/>
    <w:rsid w:val="00A41B2E"/>
    <w:rsid w:val="00A43639"/>
    <w:rsid w:val="00A44DEB"/>
    <w:rsid w:val="00A578E1"/>
    <w:rsid w:val="00A62462"/>
    <w:rsid w:val="00A655DA"/>
    <w:rsid w:val="00A67963"/>
    <w:rsid w:val="00A67BC5"/>
    <w:rsid w:val="00A766A5"/>
    <w:rsid w:val="00A80736"/>
    <w:rsid w:val="00A870D1"/>
    <w:rsid w:val="00A90B45"/>
    <w:rsid w:val="00A972F9"/>
    <w:rsid w:val="00AA0C26"/>
    <w:rsid w:val="00AA261A"/>
    <w:rsid w:val="00AA30BC"/>
    <w:rsid w:val="00AA6BF6"/>
    <w:rsid w:val="00AB3817"/>
    <w:rsid w:val="00AB5AE8"/>
    <w:rsid w:val="00AC4222"/>
    <w:rsid w:val="00AE6418"/>
    <w:rsid w:val="00AF0190"/>
    <w:rsid w:val="00AF1707"/>
    <w:rsid w:val="00B04EFC"/>
    <w:rsid w:val="00B07D03"/>
    <w:rsid w:val="00B14285"/>
    <w:rsid w:val="00B16EB1"/>
    <w:rsid w:val="00B21512"/>
    <w:rsid w:val="00B23957"/>
    <w:rsid w:val="00B24D8C"/>
    <w:rsid w:val="00B30F6E"/>
    <w:rsid w:val="00B334E3"/>
    <w:rsid w:val="00B33D01"/>
    <w:rsid w:val="00B35E4A"/>
    <w:rsid w:val="00B63ED1"/>
    <w:rsid w:val="00B64ABC"/>
    <w:rsid w:val="00B704F6"/>
    <w:rsid w:val="00B772DF"/>
    <w:rsid w:val="00B86460"/>
    <w:rsid w:val="00B866A1"/>
    <w:rsid w:val="00BA08FE"/>
    <w:rsid w:val="00BA21E3"/>
    <w:rsid w:val="00BA6FE7"/>
    <w:rsid w:val="00BC1B84"/>
    <w:rsid w:val="00BC4AB6"/>
    <w:rsid w:val="00BD5E5A"/>
    <w:rsid w:val="00BD63DE"/>
    <w:rsid w:val="00BE09D3"/>
    <w:rsid w:val="00BE3668"/>
    <w:rsid w:val="00BF09D0"/>
    <w:rsid w:val="00C03095"/>
    <w:rsid w:val="00C0620F"/>
    <w:rsid w:val="00C06547"/>
    <w:rsid w:val="00C0710A"/>
    <w:rsid w:val="00C17C43"/>
    <w:rsid w:val="00C338F6"/>
    <w:rsid w:val="00C37D34"/>
    <w:rsid w:val="00C605D6"/>
    <w:rsid w:val="00C626E8"/>
    <w:rsid w:val="00C67DD2"/>
    <w:rsid w:val="00C70E71"/>
    <w:rsid w:val="00C71EAF"/>
    <w:rsid w:val="00C73F68"/>
    <w:rsid w:val="00C769D7"/>
    <w:rsid w:val="00C83E82"/>
    <w:rsid w:val="00C85028"/>
    <w:rsid w:val="00C96514"/>
    <w:rsid w:val="00CA08F7"/>
    <w:rsid w:val="00CA358B"/>
    <w:rsid w:val="00CA55A0"/>
    <w:rsid w:val="00CB02C9"/>
    <w:rsid w:val="00CB39B4"/>
    <w:rsid w:val="00CB4538"/>
    <w:rsid w:val="00CC15D3"/>
    <w:rsid w:val="00CC34B4"/>
    <w:rsid w:val="00CC385F"/>
    <w:rsid w:val="00CD2734"/>
    <w:rsid w:val="00CD5307"/>
    <w:rsid w:val="00CD60EC"/>
    <w:rsid w:val="00D01A5E"/>
    <w:rsid w:val="00D0279E"/>
    <w:rsid w:val="00D06D5E"/>
    <w:rsid w:val="00D10F0D"/>
    <w:rsid w:val="00D11C14"/>
    <w:rsid w:val="00D12840"/>
    <w:rsid w:val="00D13140"/>
    <w:rsid w:val="00D16A2D"/>
    <w:rsid w:val="00D204E4"/>
    <w:rsid w:val="00D21DCF"/>
    <w:rsid w:val="00D21E33"/>
    <w:rsid w:val="00D332A7"/>
    <w:rsid w:val="00D37DB2"/>
    <w:rsid w:val="00D42565"/>
    <w:rsid w:val="00D47AEE"/>
    <w:rsid w:val="00D532E9"/>
    <w:rsid w:val="00D56B1A"/>
    <w:rsid w:val="00D57CD7"/>
    <w:rsid w:val="00D6695A"/>
    <w:rsid w:val="00D74B17"/>
    <w:rsid w:val="00D756B7"/>
    <w:rsid w:val="00D766B3"/>
    <w:rsid w:val="00D81749"/>
    <w:rsid w:val="00D81D4E"/>
    <w:rsid w:val="00D81D82"/>
    <w:rsid w:val="00D851DD"/>
    <w:rsid w:val="00D906FB"/>
    <w:rsid w:val="00D92206"/>
    <w:rsid w:val="00D968AB"/>
    <w:rsid w:val="00DA1F82"/>
    <w:rsid w:val="00DB07CE"/>
    <w:rsid w:val="00DB75F1"/>
    <w:rsid w:val="00DC0284"/>
    <w:rsid w:val="00DD19C3"/>
    <w:rsid w:val="00DD44CA"/>
    <w:rsid w:val="00DE40CD"/>
    <w:rsid w:val="00DF503D"/>
    <w:rsid w:val="00E02013"/>
    <w:rsid w:val="00E2161A"/>
    <w:rsid w:val="00E31925"/>
    <w:rsid w:val="00E3503A"/>
    <w:rsid w:val="00E359A4"/>
    <w:rsid w:val="00E42108"/>
    <w:rsid w:val="00E57702"/>
    <w:rsid w:val="00E611BD"/>
    <w:rsid w:val="00E61984"/>
    <w:rsid w:val="00E623D2"/>
    <w:rsid w:val="00E625A8"/>
    <w:rsid w:val="00E65945"/>
    <w:rsid w:val="00E65980"/>
    <w:rsid w:val="00E71E7B"/>
    <w:rsid w:val="00E738C4"/>
    <w:rsid w:val="00E75886"/>
    <w:rsid w:val="00E83CC7"/>
    <w:rsid w:val="00E8434A"/>
    <w:rsid w:val="00E871A9"/>
    <w:rsid w:val="00E87883"/>
    <w:rsid w:val="00E91966"/>
    <w:rsid w:val="00E93707"/>
    <w:rsid w:val="00E93B2E"/>
    <w:rsid w:val="00E9552F"/>
    <w:rsid w:val="00EC2D81"/>
    <w:rsid w:val="00EC4DAA"/>
    <w:rsid w:val="00EC7A9E"/>
    <w:rsid w:val="00ED0152"/>
    <w:rsid w:val="00ED067A"/>
    <w:rsid w:val="00ED587B"/>
    <w:rsid w:val="00EE0B2B"/>
    <w:rsid w:val="00EE1ED2"/>
    <w:rsid w:val="00EE2E3F"/>
    <w:rsid w:val="00EE583A"/>
    <w:rsid w:val="00EE64D5"/>
    <w:rsid w:val="00F04EF1"/>
    <w:rsid w:val="00F06C3A"/>
    <w:rsid w:val="00F1095D"/>
    <w:rsid w:val="00F12A01"/>
    <w:rsid w:val="00F134A5"/>
    <w:rsid w:val="00F15526"/>
    <w:rsid w:val="00F24B59"/>
    <w:rsid w:val="00F2758C"/>
    <w:rsid w:val="00F37180"/>
    <w:rsid w:val="00F45435"/>
    <w:rsid w:val="00F53066"/>
    <w:rsid w:val="00F6199F"/>
    <w:rsid w:val="00F7068C"/>
    <w:rsid w:val="00F7281B"/>
    <w:rsid w:val="00F730AD"/>
    <w:rsid w:val="00F85F74"/>
    <w:rsid w:val="00FA06A2"/>
    <w:rsid w:val="00FA4F2E"/>
    <w:rsid w:val="00FC7673"/>
    <w:rsid w:val="00FD29A2"/>
    <w:rsid w:val="00FD55FA"/>
    <w:rsid w:val="00FE0688"/>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099">
      <o:colormru v:ext="edit" colors="#ae9584"/>
    </o:shapedefaults>
    <o:shapelayout v:ext="edit">
      <o:idmap v:ext="edit" data="2"/>
    </o:shapelayout>
  </w:shapeDefaults>
  <w:decimalSymbol w:val="."/>
  <w:listSeparator w:val=";"/>
  <w14:docId w14:val="4542B4D2"/>
  <w15:chartTrackingRefBased/>
  <w15:docId w15:val="{6FF17E3C-00D1-4D07-8281-7EA29153CEF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fr-FR" w:eastAsia="fr-FR"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customStyle="1" w:styleId="Pa0">
    <w:name w:val="Pa0"/>
    <w:basedOn w:val="Normal"/>
    <w:next w:val="Normal"/>
    <w:rsid w:val="009C61CC"/>
    <w:pPr>
      <w:autoSpaceDE w:val="0"/>
      <w:autoSpaceDN w:val="0"/>
      <w:adjustRightInd w:val="0"/>
      <w:spacing w:line="241" w:lineRule="atLeast"/>
    </w:pPr>
    <w:rPr>
      <w:rFonts w:ascii="HelveticaNeue-LightExt" w:hAnsi="HelveticaNeue-LightExt"/>
    </w:rPr>
  </w:style>
  <w:style w:type="character" w:customStyle="1" w:styleId="A4">
    <w:name w:val="A4"/>
    <w:rsid w:val="009C61CC"/>
    <w:rPr>
      <w:rFonts w:cs="HelveticaNeue-LightExt"/>
      <w:color w:val="000000"/>
      <w:sz w:val="18"/>
      <w:szCs w:val="18"/>
    </w:rPr>
  </w:style>
  <w:style w:type="paragraph" w:styleId="Textedebulles">
    <w:name w:val="Balloon Text"/>
    <w:basedOn w:val="Normal"/>
    <w:semiHidden/>
    <w:rsid w:val="00937B8C"/>
    <w:rPr>
      <w:rFonts w:ascii="Tahoma" w:hAnsi="Tahoma" w:cs="Tahoma"/>
      <w:sz w:val="16"/>
      <w:szCs w:val="16"/>
    </w:rPr>
  </w:style>
  <w:style w:type="paragraph" w:styleId="En-tte">
    <w:name w:val="header"/>
    <w:basedOn w:val="Normal"/>
    <w:rsid w:val="00D21E33"/>
    <w:pPr>
      <w:tabs>
        <w:tab w:val="center" w:pos="4536"/>
        <w:tab w:val="right" w:pos="9072"/>
      </w:tabs>
    </w:pPr>
  </w:style>
  <w:style w:type="paragraph" w:styleId="Pieddepage">
    <w:name w:val="footer"/>
    <w:basedOn w:val="Normal"/>
    <w:rsid w:val="00D21E33"/>
    <w:pPr>
      <w:tabs>
        <w:tab w:val="center" w:pos="4536"/>
        <w:tab w:val="right" w:pos="9072"/>
      </w:tabs>
    </w:pPr>
  </w:style>
  <w:style w:type="paragraph" w:styleId="Explorateurdedocuments">
    <w:name w:val="Document Map"/>
    <w:basedOn w:val="Normal"/>
    <w:semiHidden/>
    <w:rsid w:val="00144C33"/>
    <w:pPr>
      <w:shd w:val="clear" w:color="auto" w:fill="000080"/>
    </w:pPr>
    <w:rPr>
      <w:rFonts w:ascii="Tahoma" w:hAnsi="Tahoma" w:cs="Tahoma"/>
    </w:rPr>
  </w:style>
  <w:style w:type="paragraph" w:styleId="Paragraphedeliste">
    <w:name w:val="List Paragraph"/>
    <w:basedOn w:val="Normal"/>
    <w:uiPriority w:val="34"/>
    <w:qFormat/>
    <w:rsid w:val="00D766B3"/>
    <w:pPr>
      <w:ind w:left="720"/>
      <w:contextualSpacing/>
      <w:jc w:val="both"/>
    </w:pPr>
    <w:rPr>
      <w:rFonts w:ascii="Calibri" w:eastAsia="Calibri" w:hAnsi="Calibri"/>
      <w:sz w:val="22"/>
      <w:szCs w:val="22"/>
      <w:lang w:eastAsia="en-US"/>
    </w:rPr>
  </w:style>
  <w:style w:type="character" w:styleId="Lienhypertexte">
    <w:name w:val="Hyperlink"/>
    <w:uiPriority w:val="99"/>
    <w:unhideWhenUsed/>
    <w:rsid w:val="00916C6C"/>
    <w:rPr>
      <w:color w:val="0563C1"/>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37205297">
      <w:bodyDiv w:val="1"/>
      <w:marLeft w:val="0"/>
      <w:marRight w:val="0"/>
      <w:marTop w:val="0"/>
      <w:marBottom w:val="0"/>
      <w:divBdr>
        <w:top w:val="none" w:sz="0" w:space="0" w:color="auto"/>
        <w:left w:val="none" w:sz="0" w:space="0" w:color="auto"/>
        <w:bottom w:val="none" w:sz="0" w:space="0" w:color="auto"/>
        <w:right w:val="none" w:sz="0" w:space="0" w:color="auto"/>
      </w:divBdr>
      <w:divsChild>
        <w:div w:id="1153369312">
          <w:marLeft w:val="0"/>
          <w:marRight w:val="0"/>
          <w:marTop w:val="0"/>
          <w:marBottom w:val="0"/>
          <w:divBdr>
            <w:top w:val="none" w:sz="0" w:space="0" w:color="auto"/>
            <w:left w:val="none" w:sz="0" w:space="0" w:color="auto"/>
            <w:bottom w:val="none" w:sz="0" w:space="0" w:color="auto"/>
            <w:right w:val="none" w:sz="0" w:space="0" w:color="auto"/>
          </w:divBdr>
          <w:divsChild>
            <w:div w:id="1533418236">
              <w:marLeft w:val="0"/>
              <w:marRight w:val="0"/>
              <w:marTop w:val="0"/>
              <w:marBottom w:val="0"/>
              <w:divBdr>
                <w:top w:val="none" w:sz="0" w:space="0" w:color="auto"/>
                <w:left w:val="none" w:sz="0" w:space="0" w:color="auto"/>
                <w:bottom w:val="none" w:sz="0" w:space="0" w:color="auto"/>
                <w:right w:val="none" w:sz="0" w:space="0" w:color="auto"/>
              </w:divBdr>
              <w:divsChild>
                <w:div w:id="1508708832">
                  <w:marLeft w:val="0"/>
                  <w:marRight w:val="0"/>
                  <w:marTop w:val="0"/>
                  <w:marBottom w:val="0"/>
                  <w:divBdr>
                    <w:top w:val="none" w:sz="0" w:space="0" w:color="auto"/>
                    <w:left w:val="none" w:sz="0" w:space="0" w:color="auto"/>
                    <w:bottom w:val="none" w:sz="0" w:space="0" w:color="auto"/>
                    <w:right w:val="none" w:sz="0" w:space="0" w:color="auto"/>
                  </w:divBdr>
                  <w:divsChild>
                    <w:div w:id="1123812141">
                      <w:marLeft w:val="225"/>
                      <w:marRight w:val="225"/>
                      <w:marTop w:val="0"/>
                      <w:marBottom w:val="0"/>
                      <w:divBdr>
                        <w:top w:val="none" w:sz="0" w:space="0" w:color="auto"/>
                        <w:left w:val="none" w:sz="0" w:space="0" w:color="auto"/>
                        <w:bottom w:val="none" w:sz="0" w:space="0" w:color="auto"/>
                        <w:right w:val="none" w:sz="0" w:space="0" w:color="auto"/>
                      </w:divBdr>
                      <w:divsChild>
                        <w:div w:id="341473814">
                          <w:marLeft w:val="0"/>
                          <w:marRight w:val="0"/>
                          <w:marTop w:val="0"/>
                          <w:marBottom w:val="0"/>
                          <w:divBdr>
                            <w:top w:val="none" w:sz="0" w:space="0" w:color="auto"/>
                            <w:left w:val="none" w:sz="0" w:space="0" w:color="auto"/>
                            <w:bottom w:val="none" w:sz="0" w:space="0" w:color="auto"/>
                            <w:right w:val="none" w:sz="0" w:space="0" w:color="auto"/>
                          </w:divBdr>
                          <w:divsChild>
                            <w:div w:id="1280603248">
                              <w:marLeft w:val="0"/>
                              <w:marRight w:val="0"/>
                              <w:marTop w:val="0"/>
                              <w:marBottom w:val="0"/>
                              <w:divBdr>
                                <w:top w:val="none" w:sz="0" w:space="0" w:color="auto"/>
                                <w:left w:val="none" w:sz="0" w:space="0" w:color="auto"/>
                                <w:bottom w:val="none" w:sz="0" w:space="0" w:color="auto"/>
                                <w:right w:val="none" w:sz="0" w:space="0" w:color="auto"/>
                              </w:divBdr>
                              <w:divsChild>
                                <w:div w:id="756025597">
                                  <w:marLeft w:val="0"/>
                                  <w:marRight w:val="0"/>
                                  <w:marTop w:val="45"/>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21708584">
      <w:bodyDiv w:val="1"/>
      <w:marLeft w:val="0"/>
      <w:marRight w:val="0"/>
      <w:marTop w:val="0"/>
      <w:marBottom w:val="0"/>
      <w:divBdr>
        <w:top w:val="none" w:sz="0" w:space="0" w:color="auto"/>
        <w:left w:val="none" w:sz="0" w:space="0" w:color="auto"/>
        <w:bottom w:val="none" w:sz="0" w:space="0" w:color="auto"/>
        <w:right w:val="none" w:sz="0" w:space="0" w:color="auto"/>
      </w:divBdr>
    </w:div>
    <w:div w:id="1043361353">
      <w:bodyDiv w:val="1"/>
      <w:marLeft w:val="0"/>
      <w:marRight w:val="0"/>
      <w:marTop w:val="0"/>
      <w:marBottom w:val="0"/>
      <w:divBdr>
        <w:top w:val="none" w:sz="0" w:space="0" w:color="auto"/>
        <w:left w:val="none" w:sz="0" w:space="0" w:color="auto"/>
        <w:bottom w:val="none" w:sz="0" w:space="0" w:color="auto"/>
        <w:right w:val="none" w:sz="0" w:space="0" w:color="auto"/>
      </w:divBdr>
      <w:divsChild>
        <w:div w:id="2013993267">
          <w:marLeft w:val="0"/>
          <w:marRight w:val="0"/>
          <w:marTop w:val="0"/>
          <w:marBottom w:val="0"/>
          <w:divBdr>
            <w:top w:val="none" w:sz="0" w:space="0" w:color="auto"/>
            <w:left w:val="none" w:sz="0" w:space="0" w:color="auto"/>
            <w:bottom w:val="none" w:sz="0" w:space="0" w:color="auto"/>
            <w:right w:val="none" w:sz="0" w:space="0" w:color="auto"/>
          </w:divBdr>
          <w:divsChild>
            <w:div w:id="2034912464">
              <w:marLeft w:val="0"/>
              <w:marRight w:val="0"/>
              <w:marTop w:val="0"/>
              <w:marBottom w:val="0"/>
              <w:divBdr>
                <w:top w:val="none" w:sz="0" w:space="0" w:color="auto"/>
                <w:left w:val="none" w:sz="0" w:space="0" w:color="auto"/>
                <w:bottom w:val="none" w:sz="0" w:space="0" w:color="auto"/>
                <w:right w:val="none" w:sz="0" w:space="0" w:color="auto"/>
              </w:divBdr>
              <w:divsChild>
                <w:div w:id="670640504">
                  <w:marLeft w:val="0"/>
                  <w:marRight w:val="0"/>
                  <w:marTop w:val="0"/>
                  <w:marBottom w:val="0"/>
                  <w:divBdr>
                    <w:top w:val="none" w:sz="0" w:space="0" w:color="auto"/>
                    <w:left w:val="none" w:sz="0" w:space="0" w:color="auto"/>
                    <w:bottom w:val="none" w:sz="0" w:space="0" w:color="auto"/>
                    <w:right w:val="none" w:sz="0" w:space="0" w:color="auto"/>
                  </w:divBdr>
                  <w:divsChild>
                    <w:div w:id="38669761">
                      <w:marLeft w:val="225"/>
                      <w:marRight w:val="225"/>
                      <w:marTop w:val="0"/>
                      <w:marBottom w:val="0"/>
                      <w:divBdr>
                        <w:top w:val="none" w:sz="0" w:space="0" w:color="auto"/>
                        <w:left w:val="none" w:sz="0" w:space="0" w:color="auto"/>
                        <w:bottom w:val="none" w:sz="0" w:space="0" w:color="auto"/>
                        <w:right w:val="none" w:sz="0" w:space="0" w:color="auto"/>
                      </w:divBdr>
                      <w:divsChild>
                        <w:div w:id="546255956">
                          <w:marLeft w:val="0"/>
                          <w:marRight w:val="0"/>
                          <w:marTop w:val="0"/>
                          <w:marBottom w:val="0"/>
                          <w:divBdr>
                            <w:top w:val="none" w:sz="0" w:space="0" w:color="auto"/>
                            <w:left w:val="none" w:sz="0" w:space="0" w:color="auto"/>
                            <w:bottom w:val="none" w:sz="0" w:space="0" w:color="auto"/>
                            <w:right w:val="none" w:sz="0" w:space="0" w:color="auto"/>
                          </w:divBdr>
                          <w:divsChild>
                            <w:div w:id="1472748121">
                              <w:marLeft w:val="0"/>
                              <w:marRight w:val="0"/>
                              <w:marTop w:val="0"/>
                              <w:marBottom w:val="0"/>
                              <w:divBdr>
                                <w:top w:val="none" w:sz="0" w:space="0" w:color="auto"/>
                                <w:left w:val="none" w:sz="0" w:space="0" w:color="auto"/>
                                <w:bottom w:val="none" w:sz="0" w:space="0" w:color="auto"/>
                                <w:right w:val="none" w:sz="0" w:space="0" w:color="auto"/>
                              </w:divBdr>
                              <w:divsChild>
                                <w:div w:id="651060000">
                                  <w:marLeft w:val="0"/>
                                  <w:marRight w:val="0"/>
                                  <w:marTop w:val="45"/>
                                  <w:marBottom w:val="0"/>
                                  <w:divBdr>
                                    <w:top w:val="none" w:sz="0" w:space="0" w:color="auto"/>
                                    <w:left w:val="none" w:sz="0" w:space="0" w:color="auto"/>
                                    <w:bottom w:val="none" w:sz="0" w:space="0" w:color="auto"/>
                                    <w:right w:val="none" w:sz="0" w:space="0" w:color="auto"/>
                                  </w:divBdr>
                                  <w:divsChild>
                                    <w:div w:id="11403441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975134556">
      <w:bodyDiv w:val="1"/>
      <w:marLeft w:val="0"/>
      <w:marRight w:val="0"/>
      <w:marTop w:val="1400"/>
      <w:marBottom w:val="1400"/>
      <w:divBdr>
        <w:top w:val="none" w:sz="0" w:space="0" w:color="auto"/>
        <w:left w:val="none" w:sz="0" w:space="0" w:color="auto"/>
        <w:bottom w:val="none" w:sz="0" w:space="0" w:color="auto"/>
        <w:right w:val="none" w:sz="0" w:space="0" w:color="auto"/>
      </w:divBdr>
      <w:divsChild>
        <w:div w:id="1113011437">
          <w:marLeft w:val="140"/>
          <w:marRight w:val="0"/>
          <w:marTop w:val="0"/>
          <w:marBottom w:val="400"/>
          <w:divBdr>
            <w:top w:val="none" w:sz="0" w:space="0" w:color="auto"/>
            <w:left w:val="none" w:sz="0" w:space="0" w:color="auto"/>
            <w:bottom w:val="none" w:sz="0" w:space="0" w:color="auto"/>
            <w:right w:val="none" w:sz="0" w:space="0" w:color="auto"/>
          </w:divBdr>
          <w:divsChild>
            <w:div w:id="1434400577">
              <w:marLeft w:val="400"/>
              <w:marRight w:val="0"/>
              <w:marTop w:val="40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2" Type="http://schemas.openxmlformats.org/officeDocument/2006/relationships/image" Target="media/image4.jpeg"/><Relationship Id="rId1" Type="http://schemas.openxmlformats.org/officeDocument/2006/relationships/image" Target="media/image3.jpe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90AE7AF-6F0F-4289-9492-0111F9E5FBA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113</TotalTime>
  <Pages>3</Pages>
  <Words>658</Words>
  <Characters>3623</Characters>
  <Application>Microsoft Office Word</Application>
  <DocSecurity>0</DocSecurity>
  <Lines>30</Lines>
  <Paragraphs>8</Paragraphs>
  <ScaleCrop>false</ScaleCrop>
  <HeadingPairs>
    <vt:vector size="2" baseType="variant">
      <vt:variant>
        <vt:lpstr>Titre</vt:lpstr>
      </vt:variant>
      <vt:variant>
        <vt:i4>1</vt:i4>
      </vt:variant>
    </vt:vector>
  </HeadingPairs>
  <TitlesOfParts>
    <vt:vector size="1" baseType="lpstr">
      <vt:lpstr>PLAN DE FORMATION</vt:lpstr>
    </vt:vector>
  </TitlesOfParts>
  <Company>Natexis Private Equity</Company>
  <LinksUpToDate>false</LinksUpToDate>
  <CharactersWithSpaces>4273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PLAN DE FORMATION</dc:title>
  <dc:subject/>
  <dc:creator>XP</dc:creator>
  <cp:keywords/>
  <cp:lastModifiedBy>laetitia bourcereau</cp:lastModifiedBy>
  <cp:revision>106</cp:revision>
  <cp:lastPrinted>2016-04-12T08:03:00Z</cp:lastPrinted>
  <dcterms:created xsi:type="dcterms:W3CDTF">2017-03-16T10:11:00Z</dcterms:created>
  <dcterms:modified xsi:type="dcterms:W3CDTF">2023-06-20T13:43:00Z</dcterms:modified>
</cp:coreProperties>
</file>